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D1" w:rsidRDefault="008951D1" w:rsidP="00FD50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1D1" w:rsidRPr="006657F0" w:rsidRDefault="008951D1" w:rsidP="008951D1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6657F0">
        <w:rPr>
          <w:rFonts w:ascii="Times New Roman" w:hAnsi="Times New Roman"/>
          <w:b/>
          <w:bCs/>
          <w:bdr w:val="none" w:sz="0" w:space="0" w:color="auto" w:frame="1"/>
        </w:rPr>
        <w:t>PYTANIA NA EGZAMIN DYPLOMOWY</w:t>
      </w:r>
      <w:r w:rsidR="006657F0" w:rsidRPr="006657F0">
        <w:rPr>
          <w:rFonts w:ascii="Times New Roman" w:hAnsi="Times New Roman"/>
          <w:b/>
          <w:bCs/>
          <w:bdr w:val="none" w:sz="0" w:space="0" w:color="auto" w:frame="1"/>
        </w:rPr>
        <w:br/>
        <w:t>KIERUNEK:</w:t>
      </w:r>
    </w:p>
    <w:p w:rsidR="008951D1" w:rsidRPr="006657F0" w:rsidRDefault="008951D1" w:rsidP="00212394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6657F0">
        <w:rPr>
          <w:rFonts w:ascii="Times New Roman" w:hAnsi="Times New Roman"/>
          <w:b/>
          <w:bCs/>
          <w:bdr w:val="none" w:sz="0" w:space="0" w:color="auto" w:frame="1"/>
        </w:rPr>
        <w:t xml:space="preserve">PEDAGOGIKA </w:t>
      </w:r>
      <w:r w:rsidR="00212394" w:rsidRPr="006657F0">
        <w:rPr>
          <w:rFonts w:ascii="Times New Roman" w:hAnsi="Times New Roman"/>
          <w:b/>
          <w:bCs/>
          <w:bdr w:val="none" w:sz="0" w:space="0" w:color="auto" w:frame="1"/>
        </w:rPr>
        <w:t>PRZEDSZKOLNA I WCZESNOSZKOLNA</w:t>
      </w:r>
    </w:p>
    <w:p w:rsidR="00212394" w:rsidRPr="006657F0" w:rsidRDefault="00212394" w:rsidP="00212394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6657F0">
        <w:rPr>
          <w:rFonts w:ascii="Times New Roman" w:hAnsi="Times New Roman"/>
          <w:b/>
          <w:bCs/>
          <w:bdr w:val="none" w:sz="0" w:space="0" w:color="auto" w:frame="1"/>
        </w:rPr>
        <w:t>JEDNOLITE STUDIA MAGISTERSKIE</w:t>
      </w:r>
    </w:p>
    <w:p w:rsidR="008951D1" w:rsidRPr="006657F0" w:rsidRDefault="00FA297B" w:rsidP="008951D1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6657F0">
        <w:rPr>
          <w:rFonts w:ascii="Times New Roman" w:hAnsi="Times New Roman"/>
          <w:b/>
          <w:bCs/>
          <w:bdr w:val="none" w:sz="0" w:space="0" w:color="auto" w:frame="1"/>
        </w:rPr>
        <w:t>Rok akademicki 202</w:t>
      </w:r>
      <w:r w:rsidR="00CE4248">
        <w:rPr>
          <w:rFonts w:ascii="Times New Roman" w:hAnsi="Times New Roman"/>
          <w:b/>
          <w:bCs/>
          <w:bdr w:val="none" w:sz="0" w:space="0" w:color="auto" w:frame="1"/>
        </w:rPr>
        <w:t>3</w:t>
      </w:r>
      <w:bookmarkStart w:id="0" w:name="_GoBack"/>
      <w:bookmarkEnd w:id="0"/>
      <w:r w:rsidRPr="006657F0">
        <w:rPr>
          <w:rFonts w:ascii="Times New Roman" w:hAnsi="Times New Roman"/>
          <w:b/>
          <w:bCs/>
          <w:bdr w:val="none" w:sz="0" w:space="0" w:color="auto" w:frame="1"/>
        </w:rPr>
        <w:t>/202</w:t>
      </w:r>
      <w:r w:rsidR="00CE4248">
        <w:rPr>
          <w:rFonts w:ascii="Times New Roman" w:hAnsi="Times New Roman"/>
          <w:b/>
          <w:bCs/>
          <w:bdr w:val="none" w:sz="0" w:space="0" w:color="auto" w:frame="1"/>
        </w:rPr>
        <w:t>4</w:t>
      </w:r>
    </w:p>
    <w:p w:rsidR="006657F0" w:rsidRDefault="006657F0" w:rsidP="008951D1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Fonts w:ascii="Times New Roman" w:hAnsi="Times New Roman"/>
        </w:rPr>
        <w:t>Pedagogika jako nauka zorientowana teoretycznie i praktycznie</w:t>
      </w:r>
      <w:r w:rsidRPr="006657F0">
        <w:rPr>
          <w:rStyle w:val="markedcontent"/>
          <w:rFonts w:ascii="Times New Roman" w:hAnsi="Times New Roman"/>
        </w:rPr>
        <w:t xml:space="preserve"> 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Przedmiot badań subdyscyplin pedagogiki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Fonts w:ascii="Times New Roman" w:hAnsi="Times New Roman"/>
        </w:rPr>
        <w:t>Kultura jako obszar zainteresowań nauk społecznych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Wybrane teorie filozoficzne w odniesieniu do rozwoju człowieka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Współczesne</w:t>
      </w:r>
      <w:r w:rsidR="00CE4248">
        <w:rPr>
          <w:rStyle w:val="markedcontent"/>
          <w:rFonts w:ascii="Times New Roman" w:hAnsi="Times New Roman"/>
        </w:rPr>
        <w:t>,</w:t>
      </w:r>
      <w:r w:rsidRPr="006657F0">
        <w:rPr>
          <w:rStyle w:val="markedcontent"/>
          <w:rFonts w:ascii="Times New Roman" w:hAnsi="Times New Roman"/>
        </w:rPr>
        <w:t xml:space="preserve"> interdyscyplinarne badania nad dzieciństwem</w:t>
      </w:r>
    </w:p>
    <w:p w:rsidR="006657F0" w:rsidRPr="006657F0" w:rsidRDefault="00CE4248" w:rsidP="00CE4248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Wybrana t</w:t>
      </w:r>
      <w:r w:rsidR="006657F0" w:rsidRPr="006657F0">
        <w:rPr>
          <w:rStyle w:val="markedcontent"/>
          <w:rFonts w:ascii="Times New Roman" w:hAnsi="Times New Roman"/>
        </w:rPr>
        <w:t>eori</w:t>
      </w:r>
      <w:r>
        <w:rPr>
          <w:rStyle w:val="markedcontent"/>
          <w:rFonts w:ascii="Times New Roman" w:hAnsi="Times New Roman"/>
        </w:rPr>
        <w:t>a rozwoju człowieka oraz jej wartość</w:t>
      </w:r>
      <w:r w:rsidR="006657F0" w:rsidRPr="006657F0">
        <w:rPr>
          <w:rStyle w:val="markedcontent"/>
          <w:rFonts w:ascii="Times New Roman" w:hAnsi="Times New Roman"/>
        </w:rPr>
        <w:t xml:space="preserve"> aplikacy</w:t>
      </w:r>
      <w:r>
        <w:rPr>
          <w:rStyle w:val="markedcontent"/>
          <w:rFonts w:ascii="Times New Roman" w:hAnsi="Times New Roman"/>
        </w:rPr>
        <w:t>jna</w:t>
      </w:r>
      <w:r w:rsidR="006657F0" w:rsidRPr="006657F0">
        <w:rPr>
          <w:rStyle w:val="markedcontent"/>
          <w:rFonts w:ascii="Times New Roman" w:hAnsi="Times New Roman"/>
        </w:rPr>
        <w:t>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Definicja, cele i zadania pedagogiki porównawczej.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Wielokulturowość w praktyce edukacyjnej.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Edukacja włączająca, sposoby realizacji zasady inkluzji.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Komunikacja społeczna – cechy, prawidłowości i zakłócenia.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Środowiska wychowawcze, ich specyfika i procesy w nich zachodzące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Struktura i funkcje systemu oświaty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Podstawowe akty prawne określające prawa i obowiązki nauczyciela.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Podstawy legislacyjne funkcjonowania placówek edukacyjnych.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Zasady bezpieczeństwa i higieny pracy w instytucjach edukacyjnych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 xml:space="preserve">Rola nauczyciela w rozwijaniu postaw i </w:t>
      </w:r>
      <w:proofErr w:type="spellStart"/>
      <w:r w:rsidRPr="006657F0">
        <w:rPr>
          <w:rStyle w:val="markedcontent"/>
          <w:rFonts w:ascii="Times New Roman" w:hAnsi="Times New Roman"/>
        </w:rPr>
        <w:t>zachowań</w:t>
      </w:r>
      <w:proofErr w:type="spellEnd"/>
      <w:r w:rsidRPr="006657F0">
        <w:rPr>
          <w:rStyle w:val="markedcontent"/>
          <w:rFonts w:ascii="Times New Roman" w:hAnsi="Times New Roman"/>
        </w:rPr>
        <w:t xml:space="preserve"> dzieci /uczniów.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Profilaktyka jako element procesu wychowania.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Rola współpracy rodziców ze szkołą.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Problemy w wychowaniu dzieci i młodzieży we współczesnej rodzinie i szkole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 xml:space="preserve">Cele, funkcje i rodzaje oceniania ucznia w młodszym wieku szkolnym 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Podstawowe metody i techniki badań społecznych.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E- learning; kształcenie na odległość w praktyce pedagogicznej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  <w:color w:val="000000"/>
        </w:rPr>
        <w:t>Metody i narzędzia badania gotowości szkolnej dziecka rozpoczynającego edukację.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Klasyfikacja metod nauki czytania</w:t>
      </w:r>
      <w:r w:rsidR="00CE4248">
        <w:rPr>
          <w:rFonts w:ascii="Times New Roman" w:hAnsi="Times New Roman"/>
        </w:rPr>
        <w:t xml:space="preserve"> i omówienie </w:t>
      </w:r>
      <w:r w:rsidRPr="006657F0">
        <w:rPr>
          <w:rFonts w:ascii="Times New Roman" w:hAnsi="Times New Roman"/>
        </w:rPr>
        <w:t>wybran</w:t>
      </w:r>
      <w:r w:rsidR="00CE4248">
        <w:rPr>
          <w:rFonts w:ascii="Times New Roman" w:hAnsi="Times New Roman"/>
        </w:rPr>
        <w:t>ej</w:t>
      </w:r>
      <w:r w:rsidRPr="006657F0">
        <w:rPr>
          <w:rFonts w:ascii="Times New Roman" w:hAnsi="Times New Roman"/>
        </w:rPr>
        <w:t>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Etapy nabywania umiejętności czytania i pisania w języku polskim</w:t>
      </w:r>
      <w:r>
        <w:rPr>
          <w:rStyle w:val="markedcontent"/>
          <w:rFonts w:ascii="Times New Roman" w:hAnsi="Times New Roman"/>
        </w:rPr>
        <w:t>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Kryteria oceny pisma dziecka pod względem graficznym</w:t>
      </w:r>
      <w:r>
        <w:rPr>
          <w:rFonts w:ascii="Times New Roman" w:hAnsi="Times New Roman"/>
        </w:rPr>
        <w:t>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0" w:line="360" w:lineRule="auto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 xml:space="preserve">Metody pracy z zadaniami tekstowymi, stosowanie reprezentacji graficznych </w:t>
      </w:r>
      <w:r>
        <w:rPr>
          <w:rStyle w:val="markedcontent"/>
          <w:rFonts w:ascii="Times New Roman" w:hAnsi="Times New Roman"/>
        </w:rPr>
        <w:br/>
      </w:r>
      <w:r w:rsidRPr="006657F0">
        <w:rPr>
          <w:rStyle w:val="markedcontent"/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6657F0">
        <w:rPr>
          <w:rStyle w:val="markedcontent"/>
          <w:rFonts w:ascii="Times New Roman" w:hAnsi="Times New Roman"/>
        </w:rPr>
        <w:t>ćwiczeniach rachunkowych i rozwiązywaniu zadań tekstowych.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0" w:line="360" w:lineRule="auto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lastRenderedPageBreak/>
        <w:t>Znaczenie wykorzystania gier i zabaw matematycznych do realizacji celów</w:t>
      </w:r>
      <w:r w:rsidRPr="006657F0">
        <w:rPr>
          <w:rFonts w:ascii="Times New Roman" w:hAnsi="Times New Roman"/>
        </w:rPr>
        <w:br/>
      </w:r>
      <w:r>
        <w:rPr>
          <w:rStyle w:val="markedcontent"/>
          <w:rFonts w:ascii="Times New Roman" w:hAnsi="Times New Roman"/>
        </w:rPr>
        <w:t>dydaktycznych.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 xml:space="preserve">Metody nauczania języka obcego w przedszkolu i klasach I–III szkoły podstawowej (np. TPR, </w:t>
      </w:r>
      <w:proofErr w:type="spellStart"/>
      <w:r w:rsidRPr="006657F0">
        <w:rPr>
          <w:rStyle w:val="markedcontent"/>
          <w:rFonts w:ascii="Times New Roman" w:hAnsi="Times New Roman"/>
        </w:rPr>
        <w:t>Audiolingualism</w:t>
      </w:r>
      <w:proofErr w:type="spellEnd"/>
      <w:r w:rsidRPr="006657F0">
        <w:rPr>
          <w:rStyle w:val="markedcontent"/>
          <w:rFonts w:ascii="Times New Roman" w:hAnsi="Times New Roman"/>
        </w:rPr>
        <w:t>, CLIL)</w:t>
      </w:r>
      <w:r>
        <w:rPr>
          <w:rStyle w:val="markedcontent"/>
          <w:rFonts w:ascii="Times New Roman" w:hAnsi="Times New Roman"/>
        </w:rPr>
        <w:t>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Metodyka kształtowania koordynacji ruchowej.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Metody projektowania form aktywności kultury zdrowotnej dla dzieci / uczniów, sposoby rozwijania postaw prozdrowotnych</w:t>
      </w:r>
      <w:r>
        <w:rPr>
          <w:rStyle w:val="markedcontent"/>
          <w:rFonts w:ascii="Times New Roman" w:hAnsi="Times New Roman"/>
        </w:rPr>
        <w:t>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Metody diagnozowania ogólnej sprawności fizycznej.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Etapy, metody i formy projektowania działań technicznych dla dziecka/ ucznia</w:t>
      </w:r>
      <w:r>
        <w:rPr>
          <w:rStyle w:val="markedcontent"/>
          <w:rFonts w:ascii="Times New Roman" w:hAnsi="Times New Roman"/>
        </w:rPr>
        <w:t>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 xml:space="preserve">Sposoby rozwijania twórczej aktywności dziecka/ ucznia (w szczególności muzycznej </w:t>
      </w:r>
      <w:r>
        <w:rPr>
          <w:rStyle w:val="markedcontent"/>
          <w:rFonts w:ascii="Times New Roman" w:hAnsi="Times New Roman"/>
        </w:rPr>
        <w:br/>
      </w:r>
      <w:r w:rsidRPr="006657F0">
        <w:rPr>
          <w:rStyle w:val="markedcontent"/>
          <w:rFonts w:ascii="Times New Roman" w:hAnsi="Times New Roman"/>
        </w:rPr>
        <w:t>i plastycznej)</w:t>
      </w:r>
      <w:r>
        <w:rPr>
          <w:rStyle w:val="markedcontent"/>
          <w:rFonts w:ascii="Times New Roman" w:hAnsi="Times New Roman"/>
        </w:rPr>
        <w:t>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Rola integrowania zajęć edukacji informatycznej z aktywnościami wizualnymi,</w:t>
      </w:r>
      <w:r w:rsidRPr="006657F0">
        <w:rPr>
          <w:rFonts w:ascii="Times New Roman" w:hAnsi="Times New Roman"/>
        </w:rPr>
        <w:br/>
      </w:r>
      <w:r w:rsidRPr="006657F0">
        <w:rPr>
          <w:rStyle w:val="markedcontent"/>
          <w:rFonts w:ascii="Times New Roman" w:hAnsi="Times New Roman"/>
        </w:rPr>
        <w:t>słuchowymi i kinestetycznymi</w:t>
      </w:r>
      <w:r>
        <w:rPr>
          <w:rStyle w:val="markedcontent"/>
          <w:rFonts w:ascii="Times New Roman" w:hAnsi="Times New Roman"/>
        </w:rPr>
        <w:t>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 xml:space="preserve">Znaczenie stwarzania warunków w przedszkolu/ szkole do zajęć badawczych </w:t>
      </w:r>
      <w:r>
        <w:rPr>
          <w:rStyle w:val="markedcontent"/>
          <w:rFonts w:ascii="Times New Roman" w:hAnsi="Times New Roman"/>
        </w:rPr>
        <w:br/>
      </w:r>
      <w:r w:rsidRPr="006657F0">
        <w:rPr>
          <w:rStyle w:val="markedcontent"/>
          <w:rFonts w:ascii="Times New Roman" w:hAnsi="Times New Roman"/>
        </w:rPr>
        <w:t>i eksperymentów umożliwiających samodzielną eksplorację</w:t>
      </w:r>
      <w:r>
        <w:rPr>
          <w:rStyle w:val="markedcontent"/>
          <w:rFonts w:ascii="Times New Roman" w:hAnsi="Times New Roman"/>
        </w:rPr>
        <w:t>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Metody pracy z dzieckiem/uczniem ze specjalnymi potrzebami edukacyjnymi</w:t>
      </w:r>
      <w:r>
        <w:rPr>
          <w:rStyle w:val="markedcontent"/>
          <w:rFonts w:ascii="Times New Roman" w:hAnsi="Times New Roman"/>
        </w:rPr>
        <w:t>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Rola i znaczenie indywidualizacji w procesie edukacji</w:t>
      </w:r>
      <w:r>
        <w:rPr>
          <w:rFonts w:ascii="Times New Roman" w:hAnsi="Times New Roman"/>
        </w:rPr>
        <w:t>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Organizacja przestrzeni edukacyjnej w przedszkolu i szkole</w:t>
      </w:r>
      <w:r>
        <w:rPr>
          <w:rFonts w:ascii="Times New Roman" w:hAnsi="Times New Roman"/>
        </w:rPr>
        <w:t>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 xml:space="preserve">Zasady organizacji pomocy psychologiczno-pedagogicznej dla dziecka/ucznia w placówce oświatowej. 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Współpraca nauczyciela/wychowawcy ze specjalistami.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 xml:space="preserve">Zasady projektowania spersonalizowanych programów edukacyjno- terapeutycznych </w:t>
      </w:r>
      <w:r>
        <w:rPr>
          <w:rStyle w:val="markedcontent"/>
          <w:rFonts w:ascii="Times New Roman" w:hAnsi="Times New Roman"/>
        </w:rPr>
        <w:br/>
      </w:r>
      <w:r w:rsidRPr="006657F0">
        <w:rPr>
          <w:rStyle w:val="markedcontent"/>
          <w:rFonts w:ascii="Times New Roman" w:hAnsi="Times New Roman"/>
        </w:rPr>
        <w:t xml:space="preserve">w przedszkolu i klasach I–III szkoły podstawowej. 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Funkcjonowanie i dysfunkcje aparatu mowy, słuchu i wzroku oraz prawidłowe</w:t>
      </w:r>
      <w:r w:rsidRPr="006657F0">
        <w:rPr>
          <w:rFonts w:ascii="Times New Roman" w:hAnsi="Times New Roman"/>
        </w:rPr>
        <w:br/>
      </w:r>
      <w:r w:rsidRPr="006657F0">
        <w:rPr>
          <w:rStyle w:val="markedcontent"/>
          <w:rFonts w:ascii="Times New Roman" w:hAnsi="Times New Roman"/>
        </w:rPr>
        <w:t>nawyki posługiwania się nimi.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Projektowanie i prowadzenie działań diagnostycznych uwzględniających specyfikę</w:t>
      </w:r>
      <w:r w:rsidRPr="006657F0">
        <w:rPr>
          <w:rFonts w:ascii="Times New Roman" w:hAnsi="Times New Roman"/>
        </w:rPr>
        <w:br/>
      </w:r>
      <w:r w:rsidRPr="006657F0">
        <w:rPr>
          <w:rStyle w:val="markedcontent"/>
          <w:rFonts w:ascii="Times New Roman" w:hAnsi="Times New Roman"/>
        </w:rPr>
        <w:t xml:space="preserve">funkcjonowania dzieci / uczniów. 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Awans zawodowy nauczyciela – zasady, realizacja</w:t>
      </w:r>
      <w:r>
        <w:rPr>
          <w:rFonts w:ascii="Times New Roman" w:hAnsi="Times New Roman"/>
        </w:rPr>
        <w:t>.</w:t>
      </w:r>
    </w:p>
    <w:p w:rsidR="006657F0" w:rsidRPr="006657F0" w:rsidRDefault="006657F0" w:rsidP="00CE4248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Zasady ochrony własności intelektualnej i prawa autorskiego</w:t>
      </w:r>
      <w:r>
        <w:rPr>
          <w:rStyle w:val="markedcontent"/>
          <w:rFonts w:ascii="Times New Roman" w:hAnsi="Times New Roman"/>
        </w:rPr>
        <w:t>.</w:t>
      </w:r>
    </w:p>
    <w:p w:rsidR="006657F0" w:rsidRPr="006657F0" w:rsidRDefault="006657F0" w:rsidP="006657F0">
      <w:pPr>
        <w:spacing w:after="0"/>
        <w:ind w:left="360"/>
        <w:rPr>
          <w:rFonts w:ascii="Times New Roman" w:hAnsi="Times New Roman"/>
        </w:rPr>
      </w:pPr>
    </w:p>
    <w:p w:rsidR="00FA4AFD" w:rsidRPr="006657F0" w:rsidRDefault="00FA4AFD" w:rsidP="006657F0">
      <w:pPr>
        <w:tabs>
          <w:tab w:val="left" w:pos="1770"/>
        </w:tabs>
        <w:rPr>
          <w:rFonts w:ascii="Times New Roman" w:hAnsi="Times New Roman"/>
        </w:rPr>
      </w:pPr>
    </w:p>
    <w:sectPr w:rsidR="00FA4AFD" w:rsidRPr="006657F0" w:rsidSect="006657F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CF1" w:rsidRDefault="00381CF1" w:rsidP="009142D1">
      <w:pPr>
        <w:spacing w:after="0" w:line="240" w:lineRule="auto"/>
      </w:pPr>
      <w:r>
        <w:separator/>
      </w:r>
    </w:p>
  </w:endnote>
  <w:endnote w:type="continuationSeparator" w:id="0">
    <w:p w:rsidR="00381CF1" w:rsidRDefault="00381CF1" w:rsidP="0091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CF1" w:rsidRDefault="00381CF1" w:rsidP="009142D1">
      <w:pPr>
        <w:spacing w:after="0" w:line="240" w:lineRule="auto"/>
      </w:pPr>
      <w:r>
        <w:separator/>
      </w:r>
    </w:p>
  </w:footnote>
  <w:footnote w:type="continuationSeparator" w:id="0">
    <w:p w:rsidR="00381CF1" w:rsidRDefault="00381CF1" w:rsidP="00914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D1" w:rsidRDefault="006657F0">
    <w:pPr>
      <w:pStyle w:val="Nagwek"/>
    </w:pPr>
    <w:r>
      <w:rPr>
        <w:noProof/>
        <w:lang w:eastAsia="pl-PL"/>
      </w:rPr>
      <w:drawing>
        <wp:inline distT="0" distB="0" distL="0" distR="0" wp14:anchorId="070E599D" wp14:editId="4C908372">
          <wp:extent cx="1789430" cy="476250"/>
          <wp:effectExtent l="0" t="0" r="127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F3573"/>
    <w:multiLevelType w:val="hybridMultilevel"/>
    <w:tmpl w:val="9A1CB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63606"/>
    <w:multiLevelType w:val="hybridMultilevel"/>
    <w:tmpl w:val="78FE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A359D"/>
    <w:multiLevelType w:val="hybridMultilevel"/>
    <w:tmpl w:val="18F6E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E1BC8"/>
    <w:multiLevelType w:val="hybridMultilevel"/>
    <w:tmpl w:val="FAE01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0E"/>
    <w:rsid w:val="00145D20"/>
    <w:rsid w:val="001A0DCD"/>
    <w:rsid w:val="00212394"/>
    <w:rsid w:val="00381CF1"/>
    <w:rsid w:val="004C0707"/>
    <w:rsid w:val="005113D3"/>
    <w:rsid w:val="005F4915"/>
    <w:rsid w:val="006657F0"/>
    <w:rsid w:val="006B710E"/>
    <w:rsid w:val="00800119"/>
    <w:rsid w:val="008951D1"/>
    <w:rsid w:val="009142D1"/>
    <w:rsid w:val="00BD06CE"/>
    <w:rsid w:val="00CD5EAB"/>
    <w:rsid w:val="00CE4248"/>
    <w:rsid w:val="00D35546"/>
    <w:rsid w:val="00D50634"/>
    <w:rsid w:val="00E0316F"/>
    <w:rsid w:val="00E5244A"/>
    <w:rsid w:val="00F83337"/>
    <w:rsid w:val="00FA297B"/>
    <w:rsid w:val="00FA4AFD"/>
    <w:rsid w:val="00F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501CB-1089-4537-8207-7BE62D84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10E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710E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1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2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2D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951D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657F0"/>
  </w:style>
  <w:style w:type="paragraph" w:styleId="Tekstdymka">
    <w:name w:val="Balloon Text"/>
    <w:basedOn w:val="Normalny"/>
    <w:link w:val="TekstdymkaZnak"/>
    <w:uiPriority w:val="99"/>
    <w:semiHidden/>
    <w:unhideWhenUsed/>
    <w:rsid w:val="00665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7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a_hajdukiewicz</cp:lastModifiedBy>
  <cp:revision>2</cp:revision>
  <cp:lastPrinted>2023-02-01T11:53:00Z</cp:lastPrinted>
  <dcterms:created xsi:type="dcterms:W3CDTF">2024-01-23T10:56:00Z</dcterms:created>
  <dcterms:modified xsi:type="dcterms:W3CDTF">2024-01-23T10:56:00Z</dcterms:modified>
</cp:coreProperties>
</file>