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A8C" w:rsidRPr="00336CC5" w:rsidRDefault="00EC2A8C" w:rsidP="00EC2A8C">
      <w:pPr>
        <w:rPr>
          <w:rFonts w:ascii="Times New Roman" w:hAnsi="Times New Roman" w:cs="Times New Roman"/>
          <w:sz w:val="24"/>
          <w:szCs w:val="24"/>
        </w:rPr>
      </w:pPr>
    </w:p>
    <w:p w:rsidR="00EC2A8C" w:rsidRPr="00FE2B24" w:rsidRDefault="00EC2A8C" w:rsidP="00EC2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B24">
        <w:rPr>
          <w:rFonts w:ascii="Times New Roman" w:hAnsi="Times New Roman" w:cs="Times New Roman"/>
          <w:b/>
          <w:sz w:val="24"/>
          <w:szCs w:val="24"/>
        </w:rPr>
        <w:t>STAROPOLSKA AKADEMIA NAUK STOSOWANYCH W KIELCACH</w:t>
      </w:r>
    </w:p>
    <w:p w:rsidR="00EC2A8C" w:rsidRPr="00FE2B24" w:rsidRDefault="00EC2A8C" w:rsidP="00EC2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B24">
        <w:rPr>
          <w:rFonts w:ascii="Times New Roman" w:hAnsi="Times New Roman" w:cs="Times New Roman"/>
          <w:b/>
          <w:sz w:val="24"/>
          <w:szCs w:val="24"/>
        </w:rPr>
        <w:t>STRATEGIA ROZWOJU INSTYTUTU PSYCHOLOGII</w:t>
      </w:r>
    </w:p>
    <w:p w:rsidR="00EC2A8C" w:rsidRPr="00FE2B24" w:rsidRDefault="00EC2A8C" w:rsidP="00EC2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B24">
        <w:rPr>
          <w:rFonts w:ascii="Times New Roman" w:hAnsi="Times New Roman" w:cs="Times New Roman"/>
          <w:b/>
          <w:sz w:val="24"/>
          <w:szCs w:val="24"/>
        </w:rPr>
        <w:t>na lata 202</w:t>
      </w:r>
      <w:r w:rsidR="00FE2B24">
        <w:rPr>
          <w:rFonts w:ascii="Times New Roman" w:hAnsi="Times New Roman" w:cs="Times New Roman"/>
          <w:b/>
          <w:sz w:val="24"/>
          <w:szCs w:val="24"/>
        </w:rPr>
        <w:t>1</w:t>
      </w:r>
      <w:r w:rsidRPr="00FE2B24">
        <w:rPr>
          <w:rFonts w:ascii="Times New Roman" w:hAnsi="Times New Roman" w:cs="Times New Roman"/>
          <w:b/>
          <w:sz w:val="24"/>
          <w:szCs w:val="24"/>
        </w:rPr>
        <w:t>-202</w:t>
      </w:r>
      <w:r w:rsidR="00FE2B24">
        <w:rPr>
          <w:rFonts w:ascii="Times New Roman" w:hAnsi="Times New Roman" w:cs="Times New Roman"/>
          <w:b/>
          <w:sz w:val="24"/>
          <w:szCs w:val="24"/>
        </w:rPr>
        <w:t>6</w:t>
      </w:r>
    </w:p>
    <w:p w:rsidR="00EC2A8C" w:rsidRPr="00336CC5" w:rsidRDefault="00EC2A8C" w:rsidP="00EC2A8C">
      <w:pPr>
        <w:rPr>
          <w:rFonts w:ascii="Times New Roman" w:hAnsi="Times New Roman" w:cs="Times New Roman"/>
          <w:sz w:val="24"/>
          <w:szCs w:val="24"/>
        </w:rPr>
      </w:pPr>
    </w:p>
    <w:p w:rsidR="00EC2A8C" w:rsidRPr="00AE14D2" w:rsidRDefault="00EC2A8C" w:rsidP="00EC2A8C">
      <w:pPr>
        <w:rPr>
          <w:rFonts w:ascii="Times New Roman" w:hAnsi="Times New Roman" w:cs="Times New Roman"/>
          <w:b/>
          <w:sz w:val="24"/>
          <w:szCs w:val="24"/>
        </w:rPr>
      </w:pPr>
      <w:r w:rsidRPr="00AE14D2">
        <w:rPr>
          <w:rFonts w:ascii="Times New Roman" w:hAnsi="Times New Roman" w:cs="Times New Roman"/>
          <w:b/>
          <w:sz w:val="24"/>
          <w:szCs w:val="24"/>
        </w:rPr>
        <w:t>I. Preambuła</w:t>
      </w:r>
    </w:p>
    <w:p w:rsidR="00B52CEA" w:rsidRPr="00336CC5" w:rsidRDefault="00B52CEA" w:rsidP="00336CC5">
      <w:pPr>
        <w:jc w:val="both"/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>Podczas tworzenia i realizacji Strategii Rozwoju Instytutu Psychologii istotne jest zapewnienie odpowiedniej akademickiej kultury organizacyjnej, która będzie promować i przestrzegać norm i wartości etycznych. Studenci i pracownicy Instytutu Psychologii powinni być zachęcani do przestrzegania tych wartości i norm, aby tworzyć właściwe środowisko akademickie.</w:t>
      </w:r>
    </w:p>
    <w:p w:rsidR="00EC2A8C" w:rsidRPr="00AE14D2" w:rsidRDefault="00EC2A8C" w:rsidP="00EC2A8C">
      <w:pPr>
        <w:rPr>
          <w:rFonts w:ascii="Times New Roman" w:hAnsi="Times New Roman" w:cs="Times New Roman"/>
          <w:b/>
          <w:sz w:val="24"/>
          <w:szCs w:val="24"/>
        </w:rPr>
      </w:pPr>
      <w:r w:rsidRPr="00AE14D2">
        <w:rPr>
          <w:rFonts w:ascii="Times New Roman" w:hAnsi="Times New Roman" w:cs="Times New Roman"/>
          <w:b/>
          <w:sz w:val="24"/>
          <w:szCs w:val="24"/>
        </w:rPr>
        <w:t>II. Cel strategii</w:t>
      </w:r>
    </w:p>
    <w:p w:rsidR="004F0EE9" w:rsidRPr="00336CC5" w:rsidRDefault="004F0EE9" w:rsidP="00336CC5">
      <w:pPr>
        <w:jc w:val="both"/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>Celem Strategii Rozwoju Instytutu Psychologii jest określenie pożądanych kierunków rozwoju tej instytucji.</w:t>
      </w:r>
    </w:p>
    <w:p w:rsidR="00EC2A8C" w:rsidRPr="00AE14D2" w:rsidRDefault="00EC2A8C" w:rsidP="00EC2A8C">
      <w:pPr>
        <w:rPr>
          <w:rFonts w:ascii="Times New Roman" w:hAnsi="Times New Roman" w:cs="Times New Roman"/>
          <w:b/>
          <w:sz w:val="24"/>
          <w:szCs w:val="24"/>
        </w:rPr>
      </w:pPr>
      <w:r w:rsidRPr="00AE14D2">
        <w:rPr>
          <w:rFonts w:ascii="Times New Roman" w:hAnsi="Times New Roman" w:cs="Times New Roman"/>
          <w:b/>
          <w:sz w:val="24"/>
          <w:szCs w:val="24"/>
        </w:rPr>
        <w:t>III. Misja</w:t>
      </w:r>
    </w:p>
    <w:p w:rsidR="004F0EE9" w:rsidRPr="00336CC5" w:rsidRDefault="004F0EE9" w:rsidP="00336CC5">
      <w:pPr>
        <w:jc w:val="both"/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 xml:space="preserve">Misja Instytutu Psychologii jest zgodna z misją Uczelni, która polega na integrowaniu procesu kształcenia z potrzebami i doświadczeniem otoczenia społeczno-gospodarczego oraz na uczestniczeniu w budowaniu współczesnego rynku pracy. Instytut pragnie stwarzać warunki dla wszechstronnego rozwoju studentów i pracowników, w atmosferze tolerancji, wolności </w:t>
      </w:r>
      <w:r w:rsidR="00A4148F">
        <w:rPr>
          <w:rFonts w:ascii="Times New Roman" w:hAnsi="Times New Roman" w:cs="Times New Roman"/>
          <w:sz w:val="24"/>
          <w:szCs w:val="24"/>
        </w:rPr>
        <w:br/>
      </w:r>
      <w:r w:rsidRPr="00336CC5">
        <w:rPr>
          <w:rFonts w:ascii="Times New Roman" w:hAnsi="Times New Roman" w:cs="Times New Roman"/>
          <w:sz w:val="24"/>
          <w:szCs w:val="24"/>
        </w:rPr>
        <w:t>i trwałych relacji ze społeczeństwem, a także przekazywać specjalistyczną wiedzę, kształtować umiejętności praktyczne i kompetencje społeczne, z zachowaniem odpowiedzialności za swoje działania.</w:t>
      </w:r>
    </w:p>
    <w:p w:rsidR="0027093F" w:rsidRPr="00336CC5" w:rsidRDefault="0027093F" w:rsidP="00336CC5">
      <w:pPr>
        <w:jc w:val="both"/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 xml:space="preserve">Instytut Psychologii podtrzymuje tradycje kształcenia studentów poprzez przygotowywanie ich do pracy w obszarze działań pomocowych, edukacji, wychowania oraz kształcenia. Misja Instytutu jest realizowana poprzez współdziałanie z innymi jednostkami Uczelni, krajowymi </w:t>
      </w:r>
      <w:r w:rsidR="00A4148F">
        <w:rPr>
          <w:rFonts w:ascii="Times New Roman" w:hAnsi="Times New Roman" w:cs="Times New Roman"/>
          <w:sz w:val="24"/>
          <w:szCs w:val="24"/>
        </w:rPr>
        <w:br/>
      </w:r>
      <w:r w:rsidRPr="00336CC5">
        <w:rPr>
          <w:rFonts w:ascii="Times New Roman" w:hAnsi="Times New Roman" w:cs="Times New Roman"/>
          <w:sz w:val="24"/>
          <w:szCs w:val="24"/>
        </w:rPr>
        <w:t xml:space="preserve">i zagranicznymi ośrodkami naukowymi  oraz  instytucjami </w:t>
      </w:r>
      <w:r w:rsidR="00A9336F" w:rsidRPr="00336CC5">
        <w:rPr>
          <w:rFonts w:ascii="Times New Roman" w:hAnsi="Times New Roman" w:cs="Times New Roman"/>
          <w:sz w:val="24"/>
          <w:szCs w:val="24"/>
        </w:rPr>
        <w:t>funkcjonującymi</w:t>
      </w:r>
      <w:r w:rsidRPr="00336CC5">
        <w:rPr>
          <w:rFonts w:ascii="Times New Roman" w:hAnsi="Times New Roman" w:cs="Times New Roman"/>
          <w:sz w:val="24"/>
          <w:szCs w:val="24"/>
        </w:rPr>
        <w:t xml:space="preserve"> w społeczności lokalnej. Misja ta stanowi podstawę do określenia kierunków rozwoju Instytutu na lata 202</w:t>
      </w:r>
      <w:r w:rsidR="00FE2B24">
        <w:rPr>
          <w:rFonts w:ascii="Times New Roman" w:hAnsi="Times New Roman" w:cs="Times New Roman"/>
          <w:sz w:val="24"/>
          <w:szCs w:val="24"/>
        </w:rPr>
        <w:t>1</w:t>
      </w:r>
      <w:r w:rsidRPr="00336CC5">
        <w:rPr>
          <w:rFonts w:ascii="Times New Roman" w:hAnsi="Times New Roman" w:cs="Times New Roman"/>
          <w:sz w:val="24"/>
          <w:szCs w:val="24"/>
        </w:rPr>
        <w:t>-202</w:t>
      </w:r>
      <w:r w:rsidR="00FE2B24">
        <w:rPr>
          <w:rFonts w:ascii="Times New Roman" w:hAnsi="Times New Roman" w:cs="Times New Roman"/>
          <w:sz w:val="24"/>
          <w:szCs w:val="24"/>
        </w:rPr>
        <w:t>6</w:t>
      </w:r>
      <w:r w:rsidRPr="00336CC5">
        <w:rPr>
          <w:rFonts w:ascii="Times New Roman" w:hAnsi="Times New Roman" w:cs="Times New Roman"/>
          <w:sz w:val="24"/>
          <w:szCs w:val="24"/>
        </w:rPr>
        <w:t xml:space="preserve">. </w:t>
      </w:r>
      <w:r w:rsidR="00A9336F" w:rsidRPr="00336CC5">
        <w:rPr>
          <w:rFonts w:ascii="Times New Roman" w:hAnsi="Times New Roman" w:cs="Times New Roman"/>
          <w:sz w:val="24"/>
          <w:szCs w:val="24"/>
        </w:rPr>
        <w:t>Wprowadzenie w życie strategii będzie wpływało na realizację</w:t>
      </w:r>
      <w:r w:rsidRPr="00336CC5">
        <w:rPr>
          <w:rFonts w:ascii="Times New Roman" w:hAnsi="Times New Roman" w:cs="Times New Roman"/>
          <w:sz w:val="24"/>
          <w:szCs w:val="24"/>
        </w:rPr>
        <w:t xml:space="preserve"> misji Instytutu.</w:t>
      </w:r>
    </w:p>
    <w:p w:rsidR="00EC2A8C" w:rsidRPr="00AE14D2" w:rsidRDefault="00EC2A8C" w:rsidP="00EC2A8C">
      <w:pPr>
        <w:rPr>
          <w:rFonts w:ascii="Times New Roman" w:hAnsi="Times New Roman" w:cs="Times New Roman"/>
          <w:b/>
          <w:sz w:val="24"/>
          <w:szCs w:val="24"/>
        </w:rPr>
      </w:pPr>
      <w:r w:rsidRPr="00AE14D2">
        <w:rPr>
          <w:rFonts w:ascii="Times New Roman" w:hAnsi="Times New Roman" w:cs="Times New Roman"/>
          <w:b/>
          <w:sz w:val="24"/>
          <w:szCs w:val="24"/>
        </w:rPr>
        <w:t>IV. Wizja</w:t>
      </w:r>
    </w:p>
    <w:p w:rsidR="00A9336F" w:rsidRDefault="00C36A98" w:rsidP="00A4148F">
      <w:pPr>
        <w:jc w:val="both"/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>M</w:t>
      </w:r>
      <w:r w:rsidR="00A9336F" w:rsidRPr="00336CC5">
        <w:rPr>
          <w:rFonts w:ascii="Times New Roman" w:hAnsi="Times New Roman" w:cs="Times New Roman"/>
          <w:sz w:val="24"/>
          <w:szCs w:val="24"/>
        </w:rPr>
        <w:t xml:space="preserve">isja i wizja Staropolskiej </w:t>
      </w:r>
      <w:r w:rsidRPr="00336CC5">
        <w:rPr>
          <w:rFonts w:ascii="Times New Roman" w:hAnsi="Times New Roman" w:cs="Times New Roman"/>
          <w:sz w:val="24"/>
          <w:szCs w:val="24"/>
        </w:rPr>
        <w:t>Akademii Nauk Stosowanych</w:t>
      </w:r>
      <w:r w:rsidR="00A9336F" w:rsidRPr="00336CC5"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336CC5">
        <w:rPr>
          <w:rFonts w:ascii="Times New Roman" w:hAnsi="Times New Roman" w:cs="Times New Roman"/>
          <w:sz w:val="24"/>
          <w:szCs w:val="24"/>
        </w:rPr>
        <w:t xml:space="preserve"> oraz misja Instytutu Psychologii</w:t>
      </w:r>
      <w:r w:rsidR="00A9336F" w:rsidRPr="00336CC5">
        <w:rPr>
          <w:rFonts w:ascii="Times New Roman" w:hAnsi="Times New Roman" w:cs="Times New Roman"/>
          <w:sz w:val="24"/>
          <w:szCs w:val="24"/>
        </w:rPr>
        <w:t xml:space="preserve"> są spójne i skoncentrowane na przygotowaniu studentów do działań w zakresie edukacji, wychowania i działań pomocowych. </w:t>
      </w:r>
      <w:r w:rsidRPr="00336CC5">
        <w:rPr>
          <w:rFonts w:ascii="Times New Roman" w:hAnsi="Times New Roman" w:cs="Times New Roman"/>
          <w:sz w:val="24"/>
          <w:szCs w:val="24"/>
        </w:rPr>
        <w:t>Priorytetowe</w:t>
      </w:r>
      <w:r w:rsidR="00A9336F" w:rsidRPr="00336CC5">
        <w:rPr>
          <w:rFonts w:ascii="Times New Roman" w:hAnsi="Times New Roman" w:cs="Times New Roman"/>
          <w:sz w:val="24"/>
          <w:szCs w:val="24"/>
        </w:rPr>
        <w:t xml:space="preserve"> kierunki rozwoju Instytutu oparte są na now</w:t>
      </w:r>
      <w:r w:rsidRPr="00336CC5">
        <w:rPr>
          <w:rFonts w:ascii="Times New Roman" w:hAnsi="Times New Roman" w:cs="Times New Roman"/>
          <w:sz w:val="24"/>
          <w:szCs w:val="24"/>
        </w:rPr>
        <w:t>oczesnym podejściu do psychologii i elastyczności w reagowaniu</w:t>
      </w:r>
      <w:r w:rsidR="00A9336F" w:rsidRPr="00336CC5">
        <w:rPr>
          <w:rFonts w:ascii="Times New Roman" w:hAnsi="Times New Roman" w:cs="Times New Roman"/>
          <w:sz w:val="24"/>
          <w:szCs w:val="24"/>
        </w:rPr>
        <w:t xml:space="preserve"> na potrzeby interesariuszy oraz uczestników procesów edukacyjno-wychowawczych. Przy tym celem jest poprawa jakości i efektywności kształcenia oraz podnoszenie konkurencyjności</w:t>
      </w:r>
      <w:r w:rsidRPr="00336CC5">
        <w:rPr>
          <w:rFonts w:ascii="Times New Roman" w:hAnsi="Times New Roman" w:cs="Times New Roman"/>
          <w:sz w:val="24"/>
          <w:szCs w:val="24"/>
        </w:rPr>
        <w:t xml:space="preserve"> absolwentów </w:t>
      </w:r>
      <w:r w:rsidR="00FE2B24">
        <w:rPr>
          <w:rFonts w:ascii="Times New Roman" w:hAnsi="Times New Roman" w:cs="Times New Roman"/>
          <w:sz w:val="24"/>
          <w:szCs w:val="24"/>
        </w:rPr>
        <w:t xml:space="preserve">na </w:t>
      </w:r>
      <w:r w:rsidRPr="00336CC5">
        <w:rPr>
          <w:rFonts w:ascii="Times New Roman" w:hAnsi="Times New Roman" w:cs="Times New Roman"/>
          <w:sz w:val="24"/>
          <w:szCs w:val="24"/>
        </w:rPr>
        <w:t>kierunku Psychologia</w:t>
      </w:r>
      <w:r w:rsidR="00FE2B24">
        <w:rPr>
          <w:rFonts w:ascii="Times New Roman" w:hAnsi="Times New Roman" w:cs="Times New Roman"/>
          <w:sz w:val="24"/>
          <w:szCs w:val="24"/>
        </w:rPr>
        <w:t>,</w:t>
      </w:r>
      <w:r w:rsidR="00A9336F" w:rsidRPr="00336CC5">
        <w:rPr>
          <w:rFonts w:ascii="Times New Roman" w:hAnsi="Times New Roman" w:cs="Times New Roman"/>
          <w:sz w:val="24"/>
          <w:szCs w:val="24"/>
        </w:rPr>
        <w:t xml:space="preserve"> na rynku pracy. Wszystkie te cele mają przyczynić się do urzeczywistnienia wizji uczelni jako placówki o utrwalonym wizerunku uczelni przyjaznej, profesjonalnej, na trwale osadzonej w regionalnej, krajowej i międzynarodowej przestrzeni społeczno-gospodarczej, dla której człowiek i wartości są najważniejsze.</w:t>
      </w:r>
    </w:p>
    <w:p w:rsidR="00A4148F" w:rsidRPr="00336CC5" w:rsidRDefault="00A4148F" w:rsidP="00A414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A8C" w:rsidRPr="00AE14D2" w:rsidRDefault="00EC2A8C" w:rsidP="00EC2A8C">
      <w:pPr>
        <w:rPr>
          <w:rFonts w:ascii="Times New Roman" w:hAnsi="Times New Roman" w:cs="Times New Roman"/>
          <w:b/>
          <w:sz w:val="24"/>
          <w:szCs w:val="24"/>
        </w:rPr>
      </w:pPr>
      <w:r w:rsidRPr="00AE14D2">
        <w:rPr>
          <w:rFonts w:ascii="Times New Roman" w:hAnsi="Times New Roman" w:cs="Times New Roman"/>
          <w:b/>
          <w:sz w:val="24"/>
          <w:szCs w:val="24"/>
        </w:rPr>
        <w:lastRenderedPageBreak/>
        <w:t>V. Cele strategiczne i operacyjne Instytutu</w:t>
      </w:r>
    </w:p>
    <w:p w:rsidR="00C36A98" w:rsidRPr="00336CC5" w:rsidRDefault="00C36A98" w:rsidP="00A4148F">
      <w:pPr>
        <w:jc w:val="both"/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>Zgodnie z</w:t>
      </w:r>
      <w:r w:rsidR="00A4148F">
        <w:rPr>
          <w:rFonts w:ascii="Times New Roman" w:hAnsi="Times New Roman" w:cs="Times New Roman"/>
          <w:sz w:val="24"/>
          <w:szCs w:val="24"/>
        </w:rPr>
        <w:t>e</w:t>
      </w:r>
      <w:r w:rsidRPr="00336CC5">
        <w:rPr>
          <w:rFonts w:ascii="Times New Roman" w:hAnsi="Times New Roman" w:cs="Times New Roman"/>
          <w:sz w:val="24"/>
          <w:szCs w:val="24"/>
        </w:rPr>
        <w:t xml:space="preserve"> Strategią Rozwoju Staropolskiej Akademii Nauk Stosowanych na lata 202</w:t>
      </w:r>
      <w:r w:rsidR="00FE2B24">
        <w:rPr>
          <w:rFonts w:ascii="Times New Roman" w:hAnsi="Times New Roman" w:cs="Times New Roman"/>
          <w:sz w:val="24"/>
          <w:szCs w:val="24"/>
        </w:rPr>
        <w:t>1</w:t>
      </w:r>
      <w:r w:rsidRPr="00336CC5">
        <w:rPr>
          <w:rFonts w:ascii="Times New Roman" w:hAnsi="Times New Roman" w:cs="Times New Roman"/>
          <w:sz w:val="24"/>
          <w:szCs w:val="24"/>
        </w:rPr>
        <w:t>-202</w:t>
      </w:r>
      <w:r w:rsidR="00FE2B24">
        <w:rPr>
          <w:rFonts w:ascii="Times New Roman" w:hAnsi="Times New Roman" w:cs="Times New Roman"/>
          <w:sz w:val="24"/>
          <w:szCs w:val="24"/>
        </w:rPr>
        <w:t>6</w:t>
      </w:r>
      <w:r w:rsidRPr="00336CC5">
        <w:rPr>
          <w:rFonts w:ascii="Times New Roman" w:hAnsi="Times New Roman" w:cs="Times New Roman"/>
          <w:sz w:val="24"/>
          <w:szCs w:val="24"/>
        </w:rPr>
        <w:t>, kierunki rozwoju Instytutu Psychologii powinny składać się z następujących celów strategicznych:</w:t>
      </w:r>
    </w:p>
    <w:p w:rsidR="00171B07" w:rsidRPr="00336CC5" w:rsidRDefault="00171B07" w:rsidP="00EC2A8C">
      <w:pPr>
        <w:rPr>
          <w:rFonts w:ascii="Times New Roman" w:hAnsi="Times New Roman" w:cs="Times New Roman"/>
          <w:sz w:val="24"/>
          <w:szCs w:val="24"/>
        </w:rPr>
      </w:pPr>
    </w:p>
    <w:p w:rsidR="00EC2A8C" w:rsidRPr="00A4148F" w:rsidRDefault="00A4148F" w:rsidP="00A4148F">
      <w:pPr>
        <w:rPr>
          <w:rFonts w:ascii="Times New Roman" w:hAnsi="Times New Roman" w:cs="Times New Roman"/>
          <w:b/>
          <w:sz w:val="24"/>
          <w:szCs w:val="24"/>
        </w:rPr>
      </w:pPr>
      <w:r w:rsidRPr="00A4148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C2A8C" w:rsidRPr="00A4148F">
        <w:rPr>
          <w:rFonts w:ascii="Times New Roman" w:hAnsi="Times New Roman" w:cs="Times New Roman"/>
          <w:b/>
          <w:sz w:val="24"/>
          <w:szCs w:val="24"/>
        </w:rPr>
        <w:t>Nowoczesna dydaktyka zintegrowana z rynkiem pracy</w:t>
      </w:r>
    </w:p>
    <w:p w:rsidR="00171B07" w:rsidRPr="00336CC5" w:rsidRDefault="00171B07" w:rsidP="00A4148F">
      <w:pPr>
        <w:jc w:val="both"/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 xml:space="preserve">Nowoczesna dydaktyka zintegrowana z rynkiem pracy to jeden z kluczowych celów strategicznych Instytutu Psychologii Staropolskiej Akademii Nauk Stosowanych na lata </w:t>
      </w:r>
      <w:r w:rsidR="00A414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36CC5">
        <w:rPr>
          <w:rFonts w:ascii="Times New Roman" w:hAnsi="Times New Roman" w:cs="Times New Roman"/>
          <w:sz w:val="24"/>
          <w:szCs w:val="24"/>
        </w:rPr>
        <w:t>202</w:t>
      </w:r>
      <w:r w:rsidR="00FE2B24">
        <w:rPr>
          <w:rFonts w:ascii="Times New Roman" w:hAnsi="Times New Roman" w:cs="Times New Roman"/>
          <w:sz w:val="24"/>
          <w:szCs w:val="24"/>
        </w:rPr>
        <w:t>1</w:t>
      </w:r>
      <w:r w:rsidRPr="00336CC5">
        <w:rPr>
          <w:rFonts w:ascii="Times New Roman" w:hAnsi="Times New Roman" w:cs="Times New Roman"/>
          <w:sz w:val="24"/>
          <w:szCs w:val="24"/>
        </w:rPr>
        <w:t>-202</w:t>
      </w:r>
      <w:r w:rsidR="00FE2B24">
        <w:rPr>
          <w:rFonts w:ascii="Times New Roman" w:hAnsi="Times New Roman" w:cs="Times New Roman"/>
          <w:sz w:val="24"/>
          <w:szCs w:val="24"/>
        </w:rPr>
        <w:t>6</w:t>
      </w:r>
      <w:r w:rsidRPr="00336CC5">
        <w:rPr>
          <w:rFonts w:ascii="Times New Roman" w:hAnsi="Times New Roman" w:cs="Times New Roman"/>
          <w:sz w:val="24"/>
          <w:szCs w:val="24"/>
        </w:rPr>
        <w:t>. Ten cel odnosi się do rozwijania innowacyjnych metod i narzędzi dydaktycznych, które pomogą w efektywnym przekazywaniu wiedzy oraz umiejętności praktycznych studentom. Jednocześnie, istotnym elementem jest również dostosowanie kierunku Psychologia do wymagań rynku pracy i zapewnienie absolwentom konkurencyjnych umiejętności, które umożliwią im łatwe i szybkie znalezienie zatrudnienia. W tym celu Instytut planuje m.in.:</w:t>
      </w:r>
    </w:p>
    <w:p w:rsidR="00171B07" w:rsidRPr="00336CC5" w:rsidRDefault="00171B07" w:rsidP="00171B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>rozwijanie nowoczesnych metod dydaktycznych, np. wykorzystanie technologii informacyjno-komunikacyjnych, nauczanie przez projekty, praktyki zawodowe czy warsztaty</w:t>
      </w:r>
      <w:r w:rsidR="00913F4F" w:rsidRPr="00336CC5">
        <w:rPr>
          <w:rFonts w:ascii="Times New Roman" w:hAnsi="Times New Roman" w:cs="Times New Roman"/>
          <w:sz w:val="24"/>
          <w:szCs w:val="24"/>
        </w:rPr>
        <w:t xml:space="preserve"> z uwzględnieniem znaczenia języków obcych w procesie edukacji</w:t>
      </w:r>
    </w:p>
    <w:p w:rsidR="00171B07" w:rsidRPr="00336CC5" w:rsidRDefault="00171B07" w:rsidP="00171B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 xml:space="preserve">zapewnienie studentom praktycznych umiejętności poprzez organizowanie zajęć </w:t>
      </w:r>
      <w:r w:rsidR="00A414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36CC5">
        <w:rPr>
          <w:rFonts w:ascii="Times New Roman" w:hAnsi="Times New Roman" w:cs="Times New Roman"/>
          <w:sz w:val="24"/>
          <w:szCs w:val="24"/>
        </w:rPr>
        <w:t>w formie warsztatów i symulacji, a także praktyk zawodowych w różnego rodza</w:t>
      </w:r>
      <w:r w:rsidR="00A4148F">
        <w:rPr>
          <w:rFonts w:ascii="Times New Roman" w:hAnsi="Times New Roman" w:cs="Times New Roman"/>
          <w:sz w:val="24"/>
          <w:szCs w:val="24"/>
        </w:rPr>
        <w:t>ju instytucjach i organizacjach</w:t>
      </w:r>
    </w:p>
    <w:p w:rsidR="00171B07" w:rsidRPr="00336CC5" w:rsidRDefault="00171B07" w:rsidP="00171B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>włączenie pracodawców do procesu kształcenia, m.in. poprzez organizowanie spotkań z przedstawicielami firm oraz prowadzenie badań rynku pracy, które pozwolą na aktualizowanie programów nauczania w oparciu o real</w:t>
      </w:r>
      <w:r w:rsidR="00A4148F">
        <w:rPr>
          <w:rFonts w:ascii="Times New Roman" w:hAnsi="Times New Roman" w:cs="Times New Roman"/>
          <w:sz w:val="24"/>
          <w:szCs w:val="24"/>
        </w:rPr>
        <w:t>ne potrzeby pracodawców</w:t>
      </w:r>
    </w:p>
    <w:p w:rsidR="00171B07" w:rsidRDefault="00171B07" w:rsidP="00171B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>promowanie osiągnięć studentów poprzez organizowanie targów pracy, konferencji naukowych oraz udział w różnego rodzaju konkursach i projektach, co pozwoli na podniesienie i</w:t>
      </w:r>
      <w:r w:rsidR="00A4148F">
        <w:rPr>
          <w:rFonts w:ascii="Times New Roman" w:hAnsi="Times New Roman" w:cs="Times New Roman"/>
          <w:sz w:val="24"/>
          <w:szCs w:val="24"/>
        </w:rPr>
        <w:t>ch atrakcyjności na rynku pracy</w:t>
      </w:r>
    </w:p>
    <w:p w:rsidR="00A4148F" w:rsidRPr="00336CC5" w:rsidRDefault="00A4148F" w:rsidP="00A414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2A8C" w:rsidRPr="00A4148F" w:rsidRDefault="00A4148F" w:rsidP="00A4148F">
      <w:pPr>
        <w:rPr>
          <w:rFonts w:ascii="Times New Roman" w:hAnsi="Times New Roman" w:cs="Times New Roman"/>
          <w:b/>
          <w:sz w:val="24"/>
          <w:szCs w:val="24"/>
        </w:rPr>
      </w:pPr>
      <w:r w:rsidRPr="00A4148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C2A8C" w:rsidRPr="00A4148F">
        <w:rPr>
          <w:rFonts w:ascii="Times New Roman" w:hAnsi="Times New Roman" w:cs="Times New Roman"/>
          <w:b/>
          <w:sz w:val="24"/>
          <w:szCs w:val="24"/>
        </w:rPr>
        <w:t>Wysoka jakość kształcenia</w:t>
      </w:r>
    </w:p>
    <w:p w:rsidR="00913F4F" w:rsidRPr="00A4148F" w:rsidRDefault="00913F4F" w:rsidP="00A4148F">
      <w:pPr>
        <w:rPr>
          <w:rFonts w:ascii="Times New Roman" w:hAnsi="Times New Roman" w:cs="Times New Roman"/>
          <w:sz w:val="24"/>
          <w:szCs w:val="24"/>
        </w:rPr>
      </w:pPr>
      <w:r w:rsidRPr="00A4148F">
        <w:rPr>
          <w:rFonts w:ascii="Times New Roman" w:hAnsi="Times New Roman" w:cs="Times New Roman"/>
          <w:sz w:val="24"/>
          <w:szCs w:val="24"/>
        </w:rPr>
        <w:t>Cele strategiczne związane z wysoką jakością kształcenia mogą obejmować:</w:t>
      </w:r>
    </w:p>
    <w:p w:rsidR="00913F4F" w:rsidRPr="00336CC5" w:rsidRDefault="00913F4F" w:rsidP="00913F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3F4F" w:rsidRPr="00336CC5" w:rsidRDefault="00A4148F" w:rsidP="00913F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13F4F" w:rsidRPr="00336CC5">
        <w:rPr>
          <w:rFonts w:ascii="Times New Roman" w:hAnsi="Times New Roman" w:cs="Times New Roman"/>
          <w:sz w:val="24"/>
          <w:szCs w:val="24"/>
        </w:rPr>
        <w:t>tworzenie programów nauczania odpowiadających wymaganiom rynku pracy                        i dynamicznie zmieniającym się potrzeb</w:t>
      </w:r>
      <w:r>
        <w:rPr>
          <w:rFonts w:ascii="Times New Roman" w:hAnsi="Times New Roman" w:cs="Times New Roman"/>
          <w:sz w:val="24"/>
          <w:szCs w:val="24"/>
        </w:rPr>
        <w:t>om społecznym</w:t>
      </w:r>
    </w:p>
    <w:p w:rsidR="00913F4F" w:rsidRPr="00336CC5" w:rsidRDefault="00A4148F" w:rsidP="00913F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13F4F" w:rsidRPr="00336CC5">
        <w:rPr>
          <w:rFonts w:ascii="Times New Roman" w:hAnsi="Times New Roman" w:cs="Times New Roman"/>
          <w:sz w:val="24"/>
          <w:szCs w:val="24"/>
        </w:rPr>
        <w:t xml:space="preserve">prowadzenie innowacyjnych metod nauczania i technologii edukacyjnych, </w:t>
      </w:r>
      <w:r>
        <w:rPr>
          <w:rFonts w:ascii="Times New Roman" w:hAnsi="Times New Roman" w:cs="Times New Roman"/>
          <w:sz w:val="24"/>
          <w:szCs w:val="24"/>
        </w:rPr>
        <w:t>umożliwiających efektywną naukę</w:t>
      </w:r>
    </w:p>
    <w:p w:rsidR="00913F4F" w:rsidRPr="00336CC5" w:rsidRDefault="00A4148F" w:rsidP="00913F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13F4F" w:rsidRPr="00336CC5">
        <w:rPr>
          <w:rFonts w:ascii="Times New Roman" w:hAnsi="Times New Roman" w:cs="Times New Roman"/>
          <w:sz w:val="24"/>
          <w:szCs w:val="24"/>
        </w:rPr>
        <w:t>apewnienie odpowiedniej infrastruktury dydaktycznej, pozwalające</w:t>
      </w:r>
      <w:r>
        <w:rPr>
          <w:rFonts w:ascii="Times New Roman" w:hAnsi="Times New Roman" w:cs="Times New Roman"/>
          <w:sz w:val="24"/>
          <w:szCs w:val="24"/>
        </w:rPr>
        <w:t>j na realizację celów nauczania</w:t>
      </w:r>
    </w:p>
    <w:p w:rsidR="00913F4F" w:rsidRPr="00336CC5" w:rsidRDefault="00A4148F" w:rsidP="00913F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13F4F" w:rsidRPr="00336CC5">
        <w:rPr>
          <w:rFonts w:ascii="Times New Roman" w:hAnsi="Times New Roman" w:cs="Times New Roman"/>
          <w:sz w:val="24"/>
          <w:szCs w:val="24"/>
        </w:rPr>
        <w:t>prowadzenie systemu monitorowania jakości nauczania i oceniania, aby zapewnić st</w:t>
      </w:r>
      <w:r>
        <w:rPr>
          <w:rFonts w:ascii="Times New Roman" w:hAnsi="Times New Roman" w:cs="Times New Roman"/>
          <w:sz w:val="24"/>
          <w:szCs w:val="24"/>
        </w:rPr>
        <w:t>ałą poprawę jakości kształcenia</w:t>
      </w:r>
    </w:p>
    <w:p w:rsidR="00913F4F" w:rsidRPr="00336CC5" w:rsidRDefault="00A4148F" w:rsidP="00913F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13F4F" w:rsidRPr="00336CC5">
        <w:rPr>
          <w:rFonts w:ascii="Times New Roman" w:hAnsi="Times New Roman" w:cs="Times New Roman"/>
          <w:sz w:val="24"/>
          <w:szCs w:val="24"/>
        </w:rPr>
        <w:t>apewnienie wysokiej jakości procesów dydaktycznych, zgodnie z normami                               i standardami kształcenia, oraz ciągłe dos</w:t>
      </w:r>
      <w:r>
        <w:rPr>
          <w:rFonts w:ascii="Times New Roman" w:hAnsi="Times New Roman" w:cs="Times New Roman"/>
          <w:sz w:val="24"/>
          <w:szCs w:val="24"/>
        </w:rPr>
        <w:t>konalenie programów kształcenia</w:t>
      </w:r>
    </w:p>
    <w:p w:rsidR="00913F4F" w:rsidRPr="00336CC5" w:rsidRDefault="00A4148F" w:rsidP="00913F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13F4F" w:rsidRPr="00336CC5">
        <w:rPr>
          <w:rFonts w:ascii="Times New Roman" w:hAnsi="Times New Roman" w:cs="Times New Roman"/>
          <w:sz w:val="24"/>
          <w:szCs w:val="24"/>
        </w:rPr>
        <w:t>sparcie i rozwój kadry dydaktycznej, poprzez udzielanie wsparcia w zakresie szkoleń i p</w:t>
      </w:r>
      <w:r>
        <w:rPr>
          <w:rFonts w:ascii="Times New Roman" w:hAnsi="Times New Roman" w:cs="Times New Roman"/>
          <w:sz w:val="24"/>
          <w:szCs w:val="24"/>
        </w:rPr>
        <w:t>odnoszenia kwalifikacji</w:t>
      </w:r>
    </w:p>
    <w:p w:rsidR="00913F4F" w:rsidRPr="00336CC5" w:rsidRDefault="00A4148F" w:rsidP="00913F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913F4F" w:rsidRPr="00336CC5">
        <w:rPr>
          <w:rFonts w:ascii="Times New Roman" w:hAnsi="Times New Roman" w:cs="Times New Roman"/>
          <w:sz w:val="24"/>
          <w:szCs w:val="24"/>
        </w:rPr>
        <w:t>spieranie studentów w ich rozwoju, poprzez dostarczenie im narzędzi i możliwości do rozwijania sw</w:t>
      </w:r>
      <w:r>
        <w:rPr>
          <w:rFonts w:ascii="Times New Roman" w:hAnsi="Times New Roman" w:cs="Times New Roman"/>
          <w:sz w:val="24"/>
          <w:szCs w:val="24"/>
        </w:rPr>
        <w:t>oich umiejętności i kompetencji</w:t>
      </w:r>
    </w:p>
    <w:p w:rsidR="00913F4F" w:rsidRPr="00336CC5" w:rsidRDefault="00A4148F" w:rsidP="00913F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13F4F" w:rsidRPr="00336CC5">
        <w:rPr>
          <w:rFonts w:ascii="Times New Roman" w:hAnsi="Times New Roman" w:cs="Times New Roman"/>
          <w:sz w:val="24"/>
          <w:szCs w:val="24"/>
        </w:rPr>
        <w:t>większenie udziału studentów w projektach badawczych, praktykach i stażach, aby zapewnić praktyczne doświadczenie i umieję</w:t>
      </w:r>
      <w:r>
        <w:rPr>
          <w:rFonts w:ascii="Times New Roman" w:hAnsi="Times New Roman" w:cs="Times New Roman"/>
          <w:sz w:val="24"/>
          <w:szCs w:val="24"/>
        </w:rPr>
        <w:t>tności potrzebne na rynku pracy</w:t>
      </w:r>
    </w:p>
    <w:p w:rsidR="00913F4F" w:rsidRPr="00336CC5" w:rsidRDefault="00A4148F" w:rsidP="007929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13F4F" w:rsidRPr="00336CC5">
        <w:rPr>
          <w:rFonts w:ascii="Times New Roman" w:hAnsi="Times New Roman" w:cs="Times New Roman"/>
          <w:sz w:val="24"/>
          <w:szCs w:val="24"/>
        </w:rPr>
        <w:t>aktualnianie zbiorów bibliotecznych Instytutu Psychologii o najnowszą literaturę, zgodnych z kierunkiem  i specjalnościami oraz w zakresie indywid</w:t>
      </w:r>
      <w:r>
        <w:rPr>
          <w:rFonts w:ascii="Times New Roman" w:hAnsi="Times New Roman" w:cs="Times New Roman"/>
          <w:sz w:val="24"/>
          <w:szCs w:val="24"/>
        </w:rPr>
        <w:t>ualnych zainteresowań studentów</w:t>
      </w:r>
    </w:p>
    <w:p w:rsidR="00913F4F" w:rsidRPr="00336CC5" w:rsidRDefault="00A4148F" w:rsidP="00913F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13F4F" w:rsidRPr="00336CC5">
        <w:rPr>
          <w:rFonts w:ascii="Times New Roman" w:hAnsi="Times New Roman" w:cs="Times New Roman"/>
          <w:sz w:val="24"/>
          <w:szCs w:val="24"/>
        </w:rPr>
        <w:t>większanie dostępu do bibliotek wirtualnych</w:t>
      </w:r>
    </w:p>
    <w:p w:rsidR="00913F4F" w:rsidRPr="00336CC5" w:rsidRDefault="00A4148F" w:rsidP="00913F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13F4F" w:rsidRPr="00336CC5">
        <w:rPr>
          <w:rFonts w:ascii="Times New Roman" w:hAnsi="Times New Roman" w:cs="Times New Roman"/>
          <w:sz w:val="24"/>
          <w:szCs w:val="24"/>
        </w:rPr>
        <w:t>banie o wysoką jakość praktyk studenckich</w:t>
      </w:r>
    </w:p>
    <w:p w:rsidR="00913F4F" w:rsidRPr="00336CC5" w:rsidRDefault="00913F4F" w:rsidP="00913F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2A8C" w:rsidRPr="00A4148F" w:rsidRDefault="00A4148F" w:rsidP="00A4148F">
      <w:pPr>
        <w:rPr>
          <w:rFonts w:ascii="Times New Roman" w:hAnsi="Times New Roman" w:cs="Times New Roman"/>
          <w:b/>
          <w:sz w:val="24"/>
          <w:szCs w:val="24"/>
        </w:rPr>
      </w:pPr>
      <w:r w:rsidRPr="00A4148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C2A8C" w:rsidRPr="00A4148F">
        <w:rPr>
          <w:rFonts w:ascii="Times New Roman" w:hAnsi="Times New Roman" w:cs="Times New Roman"/>
          <w:b/>
          <w:sz w:val="24"/>
          <w:szCs w:val="24"/>
        </w:rPr>
        <w:t>Rozwój kadry naukowo - dydaktycznej oraz działalności naukowo – badawczej</w:t>
      </w:r>
    </w:p>
    <w:p w:rsidR="00961AB3" w:rsidRPr="00336CC5" w:rsidRDefault="00961AB3" w:rsidP="00A4148F">
      <w:pPr>
        <w:jc w:val="both"/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 xml:space="preserve">Rozwój kadry naukowo-dydaktycznej oraz działalności naukowo-badawczej to jeden </w:t>
      </w:r>
      <w:r w:rsidR="00A414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6CC5">
        <w:rPr>
          <w:rFonts w:ascii="Times New Roman" w:hAnsi="Times New Roman" w:cs="Times New Roman"/>
          <w:sz w:val="24"/>
          <w:szCs w:val="24"/>
        </w:rPr>
        <w:t>z kluczowych celów strategicznych w Strategii Rozwoju Staropolskiej Akademii Nauk Stosowanych w Kielcach na lat</w:t>
      </w:r>
      <w:r w:rsidR="00A4148F">
        <w:rPr>
          <w:rFonts w:ascii="Times New Roman" w:hAnsi="Times New Roman" w:cs="Times New Roman"/>
          <w:sz w:val="24"/>
          <w:szCs w:val="24"/>
        </w:rPr>
        <w:t>a 202</w:t>
      </w:r>
      <w:r w:rsidR="00FE2B24">
        <w:rPr>
          <w:rFonts w:ascii="Times New Roman" w:hAnsi="Times New Roman" w:cs="Times New Roman"/>
          <w:sz w:val="24"/>
          <w:szCs w:val="24"/>
        </w:rPr>
        <w:t>1</w:t>
      </w:r>
      <w:r w:rsidR="00A4148F">
        <w:rPr>
          <w:rFonts w:ascii="Times New Roman" w:hAnsi="Times New Roman" w:cs="Times New Roman"/>
          <w:sz w:val="24"/>
          <w:szCs w:val="24"/>
        </w:rPr>
        <w:t>-202</w:t>
      </w:r>
      <w:r w:rsidR="00FE2B24">
        <w:rPr>
          <w:rFonts w:ascii="Times New Roman" w:hAnsi="Times New Roman" w:cs="Times New Roman"/>
          <w:sz w:val="24"/>
          <w:szCs w:val="24"/>
        </w:rPr>
        <w:t>6</w:t>
      </w:r>
      <w:r w:rsidR="00A4148F">
        <w:rPr>
          <w:rFonts w:ascii="Times New Roman" w:hAnsi="Times New Roman" w:cs="Times New Roman"/>
          <w:sz w:val="24"/>
          <w:szCs w:val="24"/>
        </w:rPr>
        <w:t>. Instytut Psychologii</w:t>
      </w:r>
      <w:r w:rsidRPr="00336CC5">
        <w:rPr>
          <w:rFonts w:ascii="Times New Roman" w:hAnsi="Times New Roman" w:cs="Times New Roman"/>
          <w:sz w:val="24"/>
          <w:szCs w:val="24"/>
        </w:rPr>
        <w:t xml:space="preserve"> jako część uczelni będzie realizował ten cel poprzez podejmowanie działań mających na celu zwiększenie liczby i jakości kadry naukowo-dydaktycznej, a także poprawę jakości i ilości prowadzonych badań naukowych.</w:t>
      </w:r>
    </w:p>
    <w:p w:rsidR="00961AB3" w:rsidRPr="00336CC5" w:rsidRDefault="00961AB3" w:rsidP="00961AB3">
      <w:pPr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>W ramac</w:t>
      </w:r>
      <w:r w:rsidR="00A4148F">
        <w:rPr>
          <w:rFonts w:ascii="Times New Roman" w:hAnsi="Times New Roman" w:cs="Times New Roman"/>
          <w:sz w:val="24"/>
          <w:szCs w:val="24"/>
        </w:rPr>
        <w:t>h tego celu, Instytut Psychologii</w:t>
      </w:r>
      <w:r w:rsidRPr="00336CC5">
        <w:rPr>
          <w:rFonts w:ascii="Times New Roman" w:hAnsi="Times New Roman" w:cs="Times New Roman"/>
          <w:sz w:val="24"/>
          <w:szCs w:val="24"/>
        </w:rPr>
        <w:t xml:space="preserve"> będzie dążył do:</w:t>
      </w:r>
    </w:p>
    <w:p w:rsidR="00961AB3" w:rsidRPr="00336CC5" w:rsidRDefault="00961AB3" w:rsidP="00961A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61AB3" w:rsidRPr="00336CC5" w:rsidRDefault="00961AB3" w:rsidP="00961AB3">
      <w:pPr>
        <w:pStyle w:val="Akapitzlist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>zatrudnienia wykwalifikowanej kadry naukowo-dydaktycznej, która będzie posiadała odpowiednie kwalifikacje i doświadczenie w dziedzinie psychologii oraz innych nauk społecznych, takich jak pedagogika</w:t>
      </w:r>
      <w:r w:rsidR="00A4148F">
        <w:rPr>
          <w:rFonts w:ascii="Times New Roman" w:hAnsi="Times New Roman" w:cs="Times New Roman"/>
          <w:sz w:val="24"/>
          <w:szCs w:val="24"/>
        </w:rPr>
        <w:t xml:space="preserve"> czy socjologia</w:t>
      </w:r>
    </w:p>
    <w:p w:rsidR="00961AB3" w:rsidRPr="00336CC5" w:rsidRDefault="00961AB3" w:rsidP="00961AB3">
      <w:pPr>
        <w:pStyle w:val="Akapitzlist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 xml:space="preserve">stałego podnoszenia kwalifikacji pracowników naukowych poprzez uczestnictwo                                w szkoleniach, konferencjach naukowych oraz innych </w:t>
      </w:r>
      <w:r w:rsidR="00A4148F">
        <w:rPr>
          <w:rFonts w:ascii="Times New Roman" w:hAnsi="Times New Roman" w:cs="Times New Roman"/>
          <w:sz w:val="24"/>
          <w:szCs w:val="24"/>
        </w:rPr>
        <w:t>formach doskonalenia zawodowego</w:t>
      </w:r>
    </w:p>
    <w:p w:rsidR="00961AB3" w:rsidRPr="00336CC5" w:rsidRDefault="00961AB3" w:rsidP="00961AB3">
      <w:pPr>
        <w:pStyle w:val="Akapitzlist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 xml:space="preserve">wspierania pracowników naukowych w prowadzeniu badań naukowych </w:t>
      </w:r>
      <w:r w:rsidR="00A414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36CC5">
        <w:rPr>
          <w:rFonts w:ascii="Times New Roman" w:hAnsi="Times New Roman" w:cs="Times New Roman"/>
          <w:sz w:val="24"/>
          <w:szCs w:val="24"/>
        </w:rPr>
        <w:t>i publikowaniu wyników swoich prac w czasopismach nauk</w:t>
      </w:r>
      <w:r w:rsidR="00A4148F">
        <w:rPr>
          <w:rFonts w:ascii="Times New Roman" w:hAnsi="Times New Roman" w:cs="Times New Roman"/>
          <w:sz w:val="24"/>
          <w:szCs w:val="24"/>
        </w:rPr>
        <w:t>owych o zasięgu międzynarodowym</w:t>
      </w:r>
    </w:p>
    <w:p w:rsidR="00961AB3" w:rsidRPr="00336CC5" w:rsidRDefault="00961AB3" w:rsidP="00961AB3">
      <w:pPr>
        <w:pStyle w:val="Akapitzlist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 xml:space="preserve">rozwijania współpracy z innymi ośrodkami naukowymi w kraju i za granicą w celu wymiany doświadczeń oraz </w:t>
      </w:r>
      <w:r w:rsidR="00A4148F">
        <w:rPr>
          <w:rFonts w:ascii="Times New Roman" w:hAnsi="Times New Roman" w:cs="Times New Roman"/>
          <w:sz w:val="24"/>
          <w:szCs w:val="24"/>
        </w:rPr>
        <w:t>nawiązania współpracy badawczej</w:t>
      </w:r>
    </w:p>
    <w:p w:rsidR="00961AB3" w:rsidRPr="00336CC5" w:rsidRDefault="00961AB3" w:rsidP="00961AB3">
      <w:pPr>
        <w:pStyle w:val="Akapitzlist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>rozwijania infrastruktury badawczej Instytutu Psychologii, w tym poprzez pozyskiwanie środków na zakup nowoczesnego sprzętu naukowego oraz umożliwienie studentom i pracownikom naukowym korzystania z najlepszyc</w:t>
      </w:r>
      <w:r w:rsidR="00A4148F">
        <w:rPr>
          <w:rFonts w:ascii="Times New Roman" w:hAnsi="Times New Roman" w:cs="Times New Roman"/>
          <w:sz w:val="24"/>
          <w:szCs w:val="24"/>
        </w:rPr>
        <w:t>h narzędzi do prowadzenia badań</w:t>
      </w:r>
    </w:p>
    <w:p w:rsidR="00961AB3" w:rsidRPr="00336CC5" w:rsidRDefault="00961AB3" w:rsidP="00A4148F">
      <w:pPr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>Działania te mają na celu zwiększenie jakości kształcenia oraz umocnienie pozycji Instytutu Psychologii w kraju i za granicą jako ważnego ośrodka n</w:t>
      </w:r>
      <w:r w:rsidR="00A4148F">
        <w:rPr>
          <w:rFonts w:ascii="Times New Roman" w:hAnsi="Times New Roman" w:cs="Times New Roman"/>
          <w:sz w:val="24"/>
          <w:szCs w:val="24"/>
        </w:rPr>
        <w:t xml:space="preserve">aukowego w dziedzinie psychologii       </w:t>
      </w:r>
      <w:r w:rsidRPr="00336CC5">
        <w:rPr>
          <w:rFonts w:ascii="Times New Roman" w:hAnsi="Times New Roman" w:cs="Times New Roman"/>
          <w:sz w:val="24"/>
          <w:szCs w:val="24"/>
        </w:rPr>
        <w:t xml:space="preserve"> i nauk społecznych.</w:t>
      </w:r>
    </w:p>
    <w:p w:rsidR="00961AB3" w:rsidRPr="00336CC5" w:rsidRDefault="00961AB3" w:rsidP="00961AB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61AB3" w:rsidRPr="00336CC5" w:rsidRDefault="00961AB3" w:rsidP="00961AB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61AB3" w:rsidRPr="00336CC5" w:rsidRDefault="00961AB3" w:rsidP="00961AB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61AB3" w:rsidRPr="00336CC5" w:rsidRDefault="00961AB3" w:rsidP="00961AB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61AB3" w:rsidRPr="00336CC5" w:rsidRDefault="00961AB3" w:rsidP="00961AB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61AB3" w:rsidRPr="00336CC5" w:rsidRDefault="00961AB3" w:rsidP="00961A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2A8C" w:rsidRPr="00A4148F" w:rsidRDefault="00A4148F" w:rsidP="00A4148F">
      <w:pPr>
        <w:rPr>
          <w:rFonts w:ascii="Times New Roman" w:hAnsi="Times New Roman" w:cs="Times New Roman"/>
          <w:b/>
          <w:sz w:val="24"/>
          <w:szCs w:val="24"/>
        </w:rPr>
      </w:pPr>
      <w:r w:rsidRPr="00A414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EC2A8C" w:rsidRPr="00A4148F">
        <w:rPr>
          <w:rFonts w:ascii="Times New Roman" w:hAnsi="Times New Roman" w:cs="Times New Roman"/>
          <w:b/>
          <w:sz w:val="24"/>
          <w:szCs w:val="24"/>
        </w:rPr>
        <w:t>Działalność studencka</w:t>
      </w:r>
    </w:p>
    <w:p w:rsidR="00961AB3" w:rsidRPr="00336CC5" w:rsidRDefault="00961AB3" w:rsidP="00A4148F">
      <w:pPr>
        <w:jc w:val="both"/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>Działalność studencka jest ważnym elementem życia akademickiego i ma kluczowe znaczenie dla rozwoju osobistego i społecznego studentów. W ramach strategii rozwoju Instytutu Psychologii, działalność studencka będzie wspierana poprzez:</w:t>
      </w:r>
    </w:p>
    <w:p w:rsidR="00961AB3" w:rsidRPr="00336CC5" w:rsidRDefault="00961AB3" w:rsidP="00961AB3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p w:rsidR="00961AB3" w:rsidRPr="00336CC5" w:rsidRDefault="00A4148F" w:rsidP="00961AB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61AB3" w:rsidRPr="00336CC5">
        <w:rPr>
          <w:rFonts w:ascii="Times New Roman" w:hAnsi="Times New Roman" w:cs="Times New Roman"/>
          <w:sz w:val="24"/>
          <w:szCs w:val="24"/>
        </w:rPr>
        <w:t xml:space="preserve">worzenie warunków do aktywnego udziału studentów w życiu </w:t>
      </w:r>
      <w:r>
        <w:rPr>
          <w:rFonts w:ascii="Times New Roman" w:hAnsi="Times New Roman" w:cs="Times New Roman"/>
          <w:sz w:val="24"/>
          <w:szCs w:val="24"/>
        </w:rPr>
        <w:t>uczelni i społeczności lokalnej</w:t>
      </w:r>
    </w:p>
    <w:p w:rsidR="00961AB3" w:rsidRPr="00336CC5" w:rsidRDefault="00A4148F" w:rsidP="00961AB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61AB3" w:rsidRPr="00336CC5">
        <w:rPr>
          <w:rFonts w:ascii="Times New Roman" w:hAnsi="Times New Roman" w:cs="Times New Roman"/>
          <w:sz w:val="24"/>
          <w:szCs w:val="24"/>
        </w:rPr>
        <w:t>spieranie działań studenckich, takich jak tworzenie kół naukowych, organizacja imprez kulturalnych i sportowych, wolon</w:t>
      </w:r>
      <w:r>
        <w:rPr>
          <w:rFonts w:ascii="Times New Roman" w:hAnsi="Times New Roman" w:cs="Times New Roman"/>
          <w:sz w:val="24"/>
          <w:szCs w:val="24"/>
        </w:rPr>
        <w:t>tariat, projekty badawcze, itp.</w:t>
      </w:r>
    </w:p>
    <w:p w:rsidR="00961AB3" w:rsidRPr="00336CC5" w:rsidRDefault="00A4148F" w:rsidP="00961AB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61AB3" w:rsidRPr="00336CC5">
        <w:rPr>
          <w:rFonts w:ascii="Times New Roman" w:hAnsi="Times New Roman" w:cs="Times New Roman"/>
          <w:sz w:val="24"/>
          <w:szCs w:val="24"/>
        </w:rPr>
        <w:t>ształtowanie umiejętności społecznych, przywództwa, pracy zespołowej oraz innych umiejętn</w:t>
      </w:r>
      <w:r>
        <w:rPr>
          <w:rFonts w:ascii="Times New Roman" w:hAnsi="Times New Roman" w:cs="Times New Roman"/>
          <w:sz w:val="24"/>
          <w:szCs w:val="24"/>
        </w:rPr>
        <w:t>ości przydatnych na rynku pracy</w:t>
      </w:r>
    </w:p>
    <w:p w:rsidR="00961AB3" w:rsidRPr="00336CC5" w:rsidRDefault="00A4148F" w:rsidP="00961AB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61AB3" w:rsidRPr="00336CC5">
        <w:rPr>
          <w:rFonts w:ascii="Times New Roman" w:hAnsi="Times New Roman" w:cs="Times New Roman"/>
          <w:sz w:val="24"/>
          <w:szCs w:val="24"/>
        </w:rPr>
        <w:t xml:space="preserve">spieranie samorządności studenckiej i umożliwienie udziału studentów w procesie </w:t>
      </w:r>
      <w:r>
        <w:rPr>
          <w:rFonts w:ascii="Times New Roman" w:hAnsi="Times New Roman" w:cs="Times New Roman"/>
          <w:sz w:val="24"/>
          <w:szCs w:val="24"/>
        </w:rPr>
        <w:t>podejmowania decyzji na uczelni</w:t>
      </w:r>
    </w:p>
    <w:p w:rsidR="00961AB3" w:rsidRPr="00336CC5" w:rsidRDefault="00A4148F" w:rsidP="00961AB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61AB3" w:rsidRPr="00336CC5">
        <w:rPr>
          <w:rFonts w:ascii="Times New Roman" w:hAnsi="Times New Roman" w:cs="Times New Roman"/>
          <w:sz w:val="24"/>
          <w:szCs w:val="24"/>
        </w:rPr>
        <w:t>możliwienie studentom zdobywania doświadczenia zawodowego poprzez praktyki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1AB3" w:rsidRPr="00336CC5">
        <w:rPr>
          <w:rFonts w:ascii="Times New Roman" w:hAnsi="Times New Roman" w:cs="Times New Roman"/>
          <w:sz w:val="24"/>
          <w:szCs w:val="24"/>
        </w:rPr>
        <w:t xml:space="preserve"> i staże w instytucjach i firmach z</w:t>
      </w:r>
      <w:r>
        <w:rPr>
          <w:rFonts w:ascii="Times New Roman" w:hAnsi="Times New Roman" w:cs="Times New Roman"/>
          <w:sz w:val="24"/>
          <w:szCs w:val="24"/>
        </w:rPr>
        <w:t>wiązanych z dziedziną psychologii</w:t>
      </w:r>
      <w:r w:rsidR="00961AB3" w:rsidRPr="00336CC5">
        <w:rPr>
          <w:rFonts w:ascii="Times New Roman" w:hAnsi="Times New Roman" w:cs="Times New Roman"/>
          <w:sz w:val="24"/>
          <w:szCs w:val="24"/>
        </w:rPr>
        <w:t xml:space="preserve"> i edukacji.</w:t>
      </w:r>
    </w:p>
    <w:p w:rsidR="00961AB3" w:rsidRPr="00336CC5" w:rsidRDefault="00961AB3" w:rsidP="00961AB3">
      <w:pPr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>W ten sposób działalność studencka będzie integralną częścią życia akademickiego i będzie służyć nie tylko rozwojowi osobistemu studentów, ale także wzbogaci ofertę Instytutu Psychologii i przyczyni się do realizacji jego misji.</w:t>
      </w:r>
    </w:p>
    <w:p w:rsidR="00EC2A8C" w:rsidRPr="00A4148F" w:rsidRDefault="00A4148F" w:rsidP="00A4148F">
      <w:pPr>
        <w:rPr>
          <w:rFonts w:ascii="Times New Roman" w:hAnsi="Times New Roman" w:cs="Times New Roman"/>
          <w:b/>
          <w:sz w:val="24"/>
          <w:szCs w:val="24"/>
        </w:rPr>
      </w:pPr>
      <w:r w:rsidRPr="00A4148F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Działalność międzynarodowa</w:t>
      </w:r>
    </w:p>
    <w:p w:rsidR="00A45005" w:rsidRPr="00336CC5" w:rsidRDefault="00A45005" w:rsidP="00AE14D2">
      <w:pPr>
        <w:jc w:val="both"/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 xml:space="preserve">Zgodnie z Strategią Rozwoju Staropolskiej Akademii Nauk Stosowanych w Kielcach na lata 2021-2026, kolejnym celem strategicznym dla Instytutu Psychologii jest rozwijanie działalności międzynarodowej. Celem tego kierunku rozwoju jest umocnienie pozycji uczelni w przestrzeni międzynarodowej oraz umożliwienie studentom i pracownikom uczestnictwa </w:t>
      </w:r>
      <w:r w:rsidR="00AE14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36CC5">
        <w:rPr>
          <w:rFonts w:ascii="Times New Roman" w:hAnsi="Times New Roman" w:cs="Times New Roman"/>
          <w:sz w:val="24"/>
          <w:szCs w:val="24"/>
        </w:rPr>
        <w:t>w międzynarodowych projektach badawczych, szkoleniach i wymianach.</w:t>
      </w:r>
    </w:p>
    <w:p w:rsidR="00A45005" w:rsidRPr="00336CC5" w:rsidRDefault="00A45005" w:rsidP="00A45005">
      <w:pPr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>Konkretne cele strategiczne związane z działalnością międzynarodową Instytutu P</w:t>
      </w:r>
      <w:r w:rsidR="00AE14D2">
        <w:rPr>
          <w:rFonts w:ascii="Times New Roman" w:hAnsi="Times New Roman" w:cs="Times New Roman"/>
          <w:sz w:val="24"/>
          <w:szCs w:val="24"/>
        </w:rPr>
        <w:t>sychologii</w:t>
      </w:r>
      <w:r w:rsidRPr="00336CC5">
        <w:rPr>
          <w:rFonts w:ascii="Times New Roman" w:hAnsi="Times New Roman" w:cs="Times New Roman"/>
          <w:sz w:val="24"/>
          <w:szCs w:val="24"/>
        </w:rPr>
        <w:t xml:space="preserve"> mogą obejmować:</w:t>
      </w:r>
    </w:p>
    <w:p w:rsidR="00A45005" w:rsidRPr="00336CC5" w:rsidRDefault="00AE14D2" w:rsidP="00A4500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45005" w:rsidRPr="00336CC5">
        <w:rPr>
          <w:rFonts w:ascii="Times New Roman" w:hAnsi="Times New Roman" w:cs="Times New Roman"/>
          <w:sz w:val="24"/>
          <w:szCs w:val="24"/>
        </w:rPr>
        <w:t>awiązywanie i rozwijanie współpracy z uczelniami zagranicznymi w zakresie badań naukowych, wymiany kadry i studentów oraz projektów międzynarodowych.</w:t>
      </w:r>
    </w:p>
    <w:p w:rsidR="00A45005" w:rsidRPr="00336CC5" w:rsidRDefault="00AE14D2" w:rsidP="00A4500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45005" w:rsidRPr="00336CC5">
        <w:rPr>
          <w:rFonts w:ascii="Times New Roman" w:hAnsi="Times New Roman" w:cs="Times New Roman"/>
          <w:sz w:val="24"/>
          <w:szCs w:val="24"/>
        </w:rPr>
        <w:t>większenie liczby studentów i pracowników uczestniczących w programach wymiany międzynarodowej, takich jak Erasmus+ czy p</w:t>
      </w:r>
      <w:r>
        <w:rPr>
          <w:rFonts w:ascii="Times New Roman" w:hAnsi="Times New Roman" w:cs="Times New Roman"/>
          <w:sz w:val="24"/>
          <w:szCs w:val="24"/>
        </w:rPr>
        <w:t>rogramy stypendialne</w:t>
      </w:r>
    </w:p>
    <w:p w:rsidR="00A45005" w:rsidRPr="00336CC5" w:rsidRDefault="00AE14D2" w:rsidP="00A4500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45005" w:rsidRPr="00336CC5">
        <w:rPr>
          <w:rFonts w:ascii="Times New Roman" w:hAnsi="Times New Roman" w:cs="Times New Roman"/>
          <w:sz w:val="24"/>
          <w:szCs w:val="24"/>
        </w:rPr>
        <w:t>spieranie studentów w zdobywaniu umiejętności międzykulturowych oraz językowych, w tym poprzez organizację kursów językowych i kulturowych oraz umożliwienie udziału w międzynarodow</w:t>
      </w:r>
      <w:r>
        <w:rPr>
          <w:rFonts w:ascii="Times New Roman" w:hAnsi="Times New Roman" w:cs="Times New Roman"/>
          <w:sz w:val="24"/>
          <w:szCs w:val="24"/>
        </w:rPr>
        <w:t>ych konferencjach i warsztatach</w:t>
      </w:r>
    </w:p>
    <w:p w:rsidR="00A45005" w:rsidRPr="00336CC5" w:rsidRDefault="00AE14D2" w:rsidP="00A4500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5005" w:rsidRPr="00336CC5">
        <w:rPr>
          <w:rFonts w:ascii="Times New Roman" w:hAnsi="Times New Roman" w:cs="Times New Roman"/>
          <w:sz w:val="24"/>
          <w:szCs w:val="24"/>
        </w:rPr>
        <w:t xml:space="preserve">romowanie osiągnięć Instytutu Psychologii za granicą, poprzez udział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45005" w:rsidRPr="00336CC5">
        <w:rPr>
          <w:rFonts w:ascii="Times New Roman" w:hAnsi="Times New Roman" w:cs="Times New Roman"/>
          <w:sz w:val="24"/>
          <w:szCs w:val="24"/>
        </w:rPr>
        <w:t xml:space="preserve">w międzynarodowych kongresach i konferencjach oraz publikowanie artykułów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5005" w:rsidRPr="00336CC5">
        <w:rPr>
          <w:rFonts w:ascii="Times New Roman" w:hAnsi="Times New Roman" w:cs="Times New Roman"/>
          <w:sz w:val="24"/>
          <w:szCs w:val="24"/>
        </w:rPr>
        <w:t>w zagra</w:t>
      </w:r>
      <w:r>
        <w:rPr>
          <w:rFonts w:ascii="Times New Roman" w:hAnsi="Times New Roman" w:cs="Times New Roman"/>
          <w:sz w:val="24"/>
          <w:szCs w:val="24"/>
        </w:rPr>
        <w:t>nicznych czasopismach naukowych</w:t>
      </w:r>
    </w:p>
    <w:p w:rsidR="00A45005" w:rsidRDefault="00A45005" w:rsidP="00A45005">
      <w:pPr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>Działalność międzynarodowa jest ważnym elementem dzisiejszego świata nauki i edukacji, dlatego jej rozwój jest istotnym celem strategicznym dla Instytutu Psychologii.</w:t>
      </w:r>
    </w:p>
    <w:p w:rsidR="00FF666F" w:rsidRPr="00336CC5" w:rsidRDefault="00FF666F" w:rsidP="00A45005">
      <w:pPr>
        <w:rPr>
          <w:rFonts w:ascii="Times New Roman" w:hAnsi="Times New Roman" w:cs="Times New Roman"/>
          <w:sz w:val="24"/>
          <w:szCs w:val="24"/>
        </w:rPr>
      </w:pPr>
    </w:p>
    <w:p w:rsidR="00A45005" w:rsidRPr="00336CC5" w:rsidRDefault="00A45005" w:rsidP="00A45005">
      <w:pPr>
        <w:rPr>
          <w:rFonts w:ascii="Times New Roman" w:hAnsi="Times New Roman" w:cs="Times New Roman"/>
          <w:sz w:val="24"/>
          <w:szCs w:val="24"/>
        </w:rPr>
      </w:pPr>
    </w:p>
    <w:p w:rsidR="00EC2A8C" w:rsidRPr="00AE14D2" w:rsidRDefault="00AE14D2" w:rsidP="00AE14D2">
      <w:pPr>
        <w:rPr>
          <w:rFonts w:ascii="Times New Roman" w:hAnsi="Times New Roman" w:cs="Times New Roman"/>
          <w:b/>
          <w:sz w:val="24"/>
          <w:szCs w:val="24"/>
        </w:rPr>
      </w:pPr>
      <w:r w:rsidRPr="00AE14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EC2A8C" w:rsidRPr="00AE14D2">
        <w:rPr>
          <w:rFonts w:ascii="Times New Roman" w:hAnsi="Times New Roman" w:cs="Times New Roman"/>
          <w:b/>
          <w:sz w:val="24"/>
          <w:szCs w:val="24"/>
        </w:rPr>
        <w:t>Otwarcie Instytutu na współpracę</w:t>
      </w:r>
    </w:p>
    <w:p w:rsidR="00A45005" w:rsidRPr="00336CC5" w:rsidRDefault="00A45005" w:rsidP="00AE14D2">
      <w:pPr>
        <w:jc w:val="both"/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 xml:space="preserve">Otwarcie Instytutu na współpracę to kolejny cel strategiczny, który powinien być zgodny </w:t>
      </w:r>
      <w:r w:rsidR="00AE14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36CC5">
        <w:rPr>
          <w:rFonts w:ascii="Times New Roman" w:hAnsi="Times New Roman" w:cs="Times New Roman"/>
          <w:sz w:val="24"/>
          <w:szCs w:val="24"/>
        </w:rPr>
        <w:t xml:space="preserve">z wizją i misją Uczelni. Współpraca z innymi jednostkami Uczelni, ośrodkami naukowymi </w:t>
      </w:r>
      <w:r w:rsidR="00AE14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36CC5">
        <w:rPr>
          <w:rFonts w:ascii="Times New Roman" w:hAnsi="Times New Roman" w:cs="Times New Roman"/>
          <w:sz w:val="24"/>
          <w:szCs w:val="24"/>
        </w:rPr>
        <w:t xml:space="preserve">w kraju i za granicą oraz instytucjami środowiska lokalnego może przyczynić się do wzbogacenia oferty kształcenia oraz realizacji zadań badawczych i dydaktycznych Instytutu. Współpraca może obejmować organizację wspólnych konferencji, seminariów, szkoleń, wymianę naukowców i studentów, a także prowadzenie projektów badawczych i rozwojowych w partnerstwie z innymi podmiotami. Ważne jest także nawiązywanie kontaktów </w:t>
      </w:r>
      <w:r w:rsidR="00AE14D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36CC5">
        <w:rPr>
          <w:rFonts w:ascii="Times New Roman" w:hAnsi="Times New Roman" w:cs="Times New Roman"/>
          <w:sz w:val="24"/>
          <w:szCs w:val="24"/>
        </w:rPr>
        <w:t>z pracodawcami i innymi instytucjami z</w:t>
      </w:r>
      <w:r w:rsidR="00AE14D2">
        <w:rPr>
          <w:rFonts w:ascii="Times New Roman" w:hAnsi="Times New Roman" w:cs="Times New Roman"/>
          <w:sz w:val="24"/>
          <w:szCs w:val="24"/>
        </w:rPr>
        <w:t>wiązanymi z dziedziną psychologii</w:t>
      </w:r>
      <w:r w:rsidRPr="00336CC5">
        <w:rPr>
          <w:rFonts w:ascii="Times New Roman" w:hAnsi="Times New Roman" w:cs="Times New Roman"/>
          <w:sz w:val="24"/>
          <w:szCs w:val="24"/>
        </w:rPr>
        <w:t>, aby lepiej poznać potrzeby rynku pracy i w efekcie dostosować program kształcenia do oczekiwań pracodawców oraz umożliwić studentom zdobycie praktycznych doświadczeń zawodowych.</w:t>
      </w:r>
    </w:p>
    <w:p w:rsidR="00EC2A8C" w:rsidRPr="00AE14D2" w:rsidRDefault="00AE14D2" w:rsidP="00AE14D2">
      <w:pPr>
        <w:rPr>
          <w:rFonts w:ascii="Times New Roman" w:hAnsi="Times New Roman" w:cs="Times New Roman"/>
          <w:b/>
          <w:sz w:val="24"/>
          <w:szCs w:val="24"/>
        </w:rPr>
      </w:pPr>
      <w:r w:rsidRPr="00AE14D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C2A8C" w:rsidRPr="00AE14D2">
        <w:rPr>
          <w:rFonts w:ascii="Times New Roman" w:hAnsi="Times New Roman" w:cs="Times New Roman"/>
          <w:b/>
          <w:sz w:val="24"/>
          <w:szCs w:val="24"/>
        </w:rPr>
        <w:t>Profesjonalne zarządzanie Instytutu</w:t>
      </w:r>
    </w:p>
    <w:p w:rsidR="00336CC5" w:rsidRPr="00336CC5" w:rsidRDefault="00336CC5" w:rsidP="00AE14D2">
      <w:pPr>
        <w:jc w:val="both"/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>Realizacja strategii rozwoju wymaga także profesjonalnego zarządzania Instytutem Psychologii, co jest jednym z celów strategicznych. W ramach tego celu przewiduje się:</w:t>
      </w:r>
    </w:p>
    <w:p w:rsidR="00336CC5" w:rsidRPr="00336CC5" w:rsidRDefault="00AE14D2" w:rsidP="00336CC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36CC5" w:rsidRPr="00336CC5">
        <w:rPr>
          <w:rFonts w:ascii="Times New Roman" w:hAnsi="Times New Roman" w:cs="Times New Roman"/>
          <w:sz w:val="24"/>
          <w:szCs w:val="24"/>
        </w:rPr>
        <w:t>prowadzenie nowoczesnych narzędzi zarządzania, które pozwolą na efektywne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36CC5" w:rsidRPr="00336CC5">
        <w:rPr>
          <w:rFonts w:ascii="Times New Roman" w:hAnsi="Times New Roman" w:cs="Times New Roman"/>
          <w:sz w:val="24"/>
          <w:szCs w:val="24"/>
        </w:rPr>
        <w:t xml:space="preserve"> i skuteczne zarządzanie zasobami Instytutu, w tym ludzkimi, finansowymi i materialnymi. </w:t>
      </w:r>
    </w:p>
    <w:p w:rsidR="00336CC5" w:rsidRPr="00336CC5" w:rsidRDefault="00AE14D2" w:rsidP="00336CC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6CC5" w:rsidRPr="00336CC5">
        <w:rPr>
          <w:rFonts w:ascii="Times New Roman" w:hAnsi="Times New Roman" w:cs="Times New Roman"/>
          <w:sz w:val="24"/>
          <w:szCs w:val="24"/>
        </w:rPr>
        <w:t>rowadzenie szkoleń dla kadry kier</w:t>
      </w:r>
      <w:r>
        <w:rPr>
          <w:rFonts w:ascii="Times New Roman" w:hAnsi="Times New Roman" w:cs="Times New Roman"/>
          <w:sz w:val="24"/>
          <w:szCs w:val="24"/>
        </w:rPr>
        <w:t>owniczej</w:t>
      </w:r>
    </w:p>
    <w:p w:rsidR="00336CC5" w:rsidRPr="00336CC5" w:rsidRDefault="00AE14D2" w:rsidP="00336CC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36CC5" w:rsidRPr="00336CC5">
        <w:rPr>
          <w:rFonts w:ascii="Times New Roman" w:hAnsi="Times New Roman" w:cs="Times New Roman"/>
          <w:sz w:val="24"/>
          <w:szCs w:val="24"/>
        </w:rPr>
        <w:t>drożenie  nowych procedur i standardów zarządzania, które zapewnią profesj</w:t>
      </w:r>
      <w:r>
        <w:rPr>
          <w:rFonts w:ascii="Times New Roman" w:hAnsi="Times New Roman" w:cs="Times New Roman"/>
          <w:sz w:val="24"/>
          <w:szCs w:val="24"/>
        </w:rPr>
        <w:t>onalne funkcjonowanie Instytutu</w:t>
      </w:r>
      <w:r w:rsidR="00336CC5" w:rsidRPr="00336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CC5" w:rsidRPr="00336CC5" w:rsidRDefault="00AE14D2" w:rsidP="00336CC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36CC5" w:rsidRPr="00336CC5">
        <w:rPr>
          <w:rFonts w:ascii="Times New Roman" w:hAnsi="Times New Roman" w:cs="Times New Roman"/>
          <w:sz w:val="24"/>
          <w:szCs w:val="24"/>
        </w:rPr>
        <w:t>ozwój systemów monitorowania i oceny efektywności działań podejmowanych w ramach realizacji strateg</w:t>
      </w:r>
      <w:r>
        <w:rPr>
          <w:rFonts w:ascii="Times New Roman" w:hAnsi="Times New Roman" w:cs="Times New Roman"/>
          <w:sz w:val="24"/>
          <w:szCs w:val="24"/>
        </w:rPr>
        <w:t>ii rozwoju Instytutu</w:t>
      </w:r>
    </w:p>
    <w:p w:rsidR="00EC2A8C" w:rsidRPr="00AE14D2" w:rsidRDefault="00EC2A8C" w:rsidP="00EC2A8C">
      <w:pPr>
        <w:rPr>
          <w:rFonts w:ascii="Times New Roman" w:hAnsi="Times New Roman" w:cs="Times New Roman"/>
          <w:b/>
          <w:sz w:val="24"/>
          <w:szCs w:val="24"/>
        </w:rPr>
      </w:pPr>
      <w:r w:rsidRPr="00AE14D2">
        <w:rPr>
          <w:rFonts w:ascii="Times New Roman" w:hAnsi="Times New Roman" w:cs="Times New Roman"/>
          <w:b/>
          <w:sz w:val="24"/>
          <w:szCs w:val="24"/>
        </w:rPr>
        <w:t>V</w:t>
      </w:r>
      <w:r w:rsidR="00AE14D2" w:rsidRPr="00AE14D2">
        <w:rPr>
          <w:rFonts w:ascii="Times New Roman" w:hAnsi="Times New Roman" w:cs="Times New Roman"/>
          <w:b/>
          <w:sz w:val="24"/>
          <w:szCs w:val="24"/>
        </w:rPr>
        <w:t>I</w:t>
      </w:r>
      <w:r w:rsidRPr="00AE14D2">
        <w:rPr>
          <w:rFonts w:ascii="Times New Roman" w:hAnsi="Times New Roman" w:cs="Times New Roman"/>
          <w:b/>
          <w:sz w:val="24"/>
          <w:szCs w:val="24"/>
        </w:rPr>
        <w:t>. Horyzont czasowy</w:t>
      </w:r>
    </w:p>
    <w:p w:rsidR="00892AFD" w:rsidRDefault="00EC2A8C" w:rsidP="00EC2A8C">
      <w:pPr>
        <w:rPr>
          <w:rFonts w:ascii="Times New Roman" w:hAnsi="Times New Roman" w:cs="Times New Roman"/>
          <w:sz w:val="24"/>
          <w:szCs w:val="24"/>
        </w:rPr>
      </w:pPr>
      <w:r w:rsidRPr="00336CC5">
        <w:rPr>
          <w:rFonts w:ascii="Times New Roman" w:hAnsi="Times New Roman" w:cs="Times New Roman"/>
          <w:sz w:val="24"/>
          <w:szCs w:val="24"/>
        </w:rPr>
        <w:t>Strategia będzie realizowana w latach 2021-2026.</w:t>
      </w:r>
    </w:p>
    <w:p w:rsidR="00760F6D" w:rsidRPr="00336CC5" w:rsidRDefault="00760F6D" w:rsidP="00EC2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04950" cy="1149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F6D" w:rsidRPr="00336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080"/>
    <w:multiLevelType w:val="hybridMultilevel"/>
    <w:tmpl w:val="98FC9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675"/>
    <w:multiLevelType w:val="hybridMultilevel"/>
    <w:tmpl w:val="797CF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2030"/>
    <w:multiLevelType w:val="hybridMultilevel"/>
    <w:tmpl w:val="0F325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D22"/>
    <w:multiLevelType w:val="hybridMultilevel"/>
    <w:tmpl w:val="45960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53871"/>
    <w:multiLevelType w:val="hybridMultilevel"/>
    <w:tmpl w:val="F858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F02BCA"/>
    <w:multiLevelType w:val="hybridMultilevel"/>
    <w:tmpl w:val="4942B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901C9"/>
    <w:multiLevelType w:val="hybridMultilevel"/>
    <w:tmpl w:val="A7643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467EC"/>
    <w:multiLevelType w:val="hybridMultilevel"/>
    <w:tmpl w:val="117C12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24FB4"/>
    <w:multiLevelType w:val="hybridMultilevel"/>
    <w:tmpl w:val="125803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3520D"/>
    <w:multiLevelType w:val="hybridMultilevel"/>
    <w:tmpl w:val="FDA6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06CD0"/>
    <w:multiLevelType w:val="multilevel"/>
    <w:tmpl w:val="506E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8C"/>
    <w:rsid w:val="000C6014"/>
    <w:rsid w:val="00171B07"/>
    <w:rsid w:val="0027093F"/>
    <w:rsid w:val="00336CC5"/>
    <w:rsid w:val="004F0EE9"/>
    <w:rsid w:val="00760F6D"/>
    <w:rsid w:val="00892AFD"/>
    <w:rsid w:val="00913F4F"/>
    <w:rsid w:val="00961AB3"/>
    <w:rsid w:val="00A4148F"/>
    <w:rsid w:val="00A45005"/>
    <w:rsid w:val="00A9336F"/>
    <w:rsid w:val="00AE14D2"/>
    <w:rsid w:val="00B52CEA"/>
    <w:rsid w:val="00C36A98"/>
    <w:rsid w:val="00D846B8"/>
    <w:rsid w:val="00EC2A8C"/>
    <w:rsid w:val="00FB7820"/>
    <w:rsid w:val="00FE2B24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51E2"/>
  <w15:chartTrackingRefBased/>
  <w15:docId w15:val="{933CEA94-6666-45A9-83EA-BD4ED9DA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A42F-5B9D-4669-AFD7-43B738B6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UA5</dc:creator>
  <cp:keywords/>
  <dc:description/>
  <cp:lastModifiedBy>Marek Graczyk</cp:lastModifiedBy>
  <cp:revision>5</cp:revision>
  <dcterms:created xsi:type="dcterms:W3CDTF">2023-04-28T08:44:00Z</dcterms:created>
  <dcterms:modified xsi:type="dcterms:W3CDTF">2023-04-28T15:12:00Z</dcterms:modified>
</cp:coreProperties>
</file>