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7DB" w:rsidRPr="004E6E99" w:rsidRDefault="0058059A" w:rsidP="0058059A">
      <w:pPr>
        <w:spacing w:after="0" w:line="360" w:lineRule="auto"/>
        <w:jc w:val="left"/>
        <w:rPr>
          <w:b/>
          <w:noProof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5B849CFE" wp14:editId="0987A8EC">
            <wp:extent cx="1733550" cy="457200"/>
            <wp:effectExtent l="0" t="0" r="0" b="0"/>
            <wp:docPr id="2" name="Obraz 3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 descr="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59A" w:rsidRDefault="0058059A" w:rsidP="00361A1A">
      <w:pPr>
        <w:spacing w:after="0" w:line="360" w:lineRule="auto"/>
        <w:jc w:val="center"/>
        <w:rPr>
          <w:b/>
          <w:bCs/>
          <w:sz w:val="24"/>
          <w:szCs w:val="24"/>
          <w:bdr w:val="none" w:sz="0" w:space="0" w:color="auto" w:frame="1"/>
        </w:rPr>
      </w:pPr>
    </w:p>
    <w:p w:rsidR="00361A1A" w:rsidRPr="0058059A" w:rsidRDefault="00361A1A" w:rsidP="00361A1A">
      <w:pPr>
        <w:spacing w:after="0" w:line="360" w:lineRule="auto"/>
        <w:jc w:val="center"/>
        <w:rPr>
          <w:b/>
          <w:bCs/>
          <w:sz w:val="24"/>
          <w:szCs w:val="24"/>
          <w:bdr w:val="none" w:sz="0" w:space="0" w:color="auto" w:frame="1"/>
        </w:rPr>
      </w:pPr>
      <w:r w:rsidRPr="0058059A">
        <w:rPr>
          <w:b/>
          <w:bCs/>
          <w:sz w:val="24"/>
          <w:szCs w:val="24"/>
          <w:bdr w:val="none" w:sz="0" w:space="0" w:color="auto" w:frame="1"/>
        </w:rPr>
        <w:t xml:space="preserve">PYTANIA NA EGZAMIN </w:t>
      </w:r>
      <w:r w:rsidR="004E6E99" w:rsidRPr="0058059A">
        <w:rPr>
          <w:b/>
          <w:bCs/>
          <w:sz w:val="24"/>
          <w:szCs w:val="24"/>
          <w:bdr w:val="none" w:sz="0" w:space="0" w:color="auto" w:frame="1"/>
        </w:rPr>
        <w:t>MAGISTERSKI</w:t>
      </w:r>
    </w:p>
    <w:p w:rsidR="00361A1A" w:rsidRPr="0058059A" w:rsidRDefault="00361A1A" w:rsidP="00361A1A">
      <w:pPr>
        <w:spacing w:after="0" w:line="360" w:lineRule="auto"/>
        <w:jc w:val="center"/>
        <w:rPr>
          <w:b/>
          <w:bCs/>
          <w:sz w:val="24"/>
          <w:szCs w:val="24"/>
          <w:bdr w:val="none" w:sz="0" w:space="0" w:color="auto" w:frame="1"/>
        </w:rPr>
      </w:pPr>
      <w:r w:rsidRPr="0058059A">
        <w:rPr>
          <w:b/>
          <w:bCs/>
          <w:sz w:val="24"/>
          <w:szCs w:val="24"/>
          <w:bdr w:val="none" w:sz="0" w:space="0" w:color="auto" w:frame="1"/>
        </w:rPr>
        <w:t>- FINANSE I RACHUNKOWOŚĆ -</w:t>
      </w:r>
    </w:p>
    <w:p w:rsidR="00361A1A" w:rsidRPr="0058059A" w:rsidRDefault="00361A1A" w:rsidP="00361A1A">
      <w:pPr>
        <w:spacing w:after="0" w:line="360" w:lineRule="auto"/>
        <w:jc w:val="center"/>
        <w:rPr>
          <w:b/>
          <w:bCs/>
          <w:sz w:val="24"/>
          <w:szCs w:val="24"/>
          <w:bdr w:val="none" w:sz="0" w:space="0" w:color="auto" w:frame="1"/>
        </w:rPr>
      </w:pPr>
      <w:r w:rsidRPr="0058059A">
        <w:rPr>
          <w:b/>
          <w:bCs/>
          <w:sz w:val="24"/>
          <w:szCs w:val="24"/>
          <w:bdr w:val="none" w:sz="0" w:space="0" w:color="auto" w:frame="1"/>
        </w:rPr>
        <w:t>Studia II stopnia</w:t>
      </w:r>
    </w:p>
    <w:p w:rsidR="00361A1A" w:rsidRPr="0058059A" w:rsidRDefault="00361A1A" w:rsidP="00361A1A">
      <w:pPr>
        <w:spacing w:after="0" w:line="360" w:lineRule="auto"/>
        <w:jc w:val="center"/>
        <w:rPr>
          <w:b/>
          <w:bCs/>
          <w:sz w:val="24"/>
          <w:szCs w:val="24"/>
          <w:bdr w:val="none" w:sz="0" w:space="0" w:color="auto" w:frame="1"/>
        </w:rPr>
      </w:pPr>
      <w:r w:rsidRPr="0058059A">
        <w:rPr>
          <w:b/>
          <w:bCs/>
          <w:sz w:val="24"/>
          <w:szCs w:val="24"/>
          <w:bdr w:val="none" w:sz="0" w:space="0" w:color="auto" w:frame="1"/>
        </w:rPr>
        <w:t>Rok akademicki 202</w:t>
      </w:r>
      <w:r w:rsidR="00131895" w:rsidRPr="0058059A">
        <w:rPr>
          <w:b/>
          <w:bCs/>
          <w:sz w:val="24"/>
          <w:szCs w:val="24"/>
          <w:bdr w:val="none" w:sz="0" w:space="0" w:color="auto" w:frame="1"/>
        </w:rPr>
        <w:t>2</w:t>
      </w:r>
      <w:r w:rsidRPr="0058059A">
        <w:rPr>
          <w:b/>
          <w:bCs/>
          <w:sz w:val="24"/>
          <w:szCs w:val="24"/>
          <w:bdr w:val="none" w:sz="0" w:space="0" w:color="auto" w:frame="1"/>
        </w:rPr>
        <w:t>/202</w:t>
      </w:r>
      <w:r w:rsidR="00131895" w:rsidRPr="0058059A">
        <w:rPr>
          <w:b/>
          <w:bCs/>
          <w:sz w:val="24"/>
          <w:szCs w:val="24"/>
          <w:bdr w:val="none" w:sz="0" w:space="0" w:color="auto" w:frame="1"/>
        </w:rPr>
        <w:t>3</w:t>
      </w:r>
    </w:p>
    <w:p w:rsidR="00361A1A" w:rsidRPr="00BF67DB" w:rsidRDefault="00361A1A" w:rsidP="00361A1A">
      <w:pPr>
        <w:spacing w:line="360" w:lineRule="auto"/>
        <w:rPr>
          <w:b/>
          <w:bCs/>
          <w:sz w:val="24"/>
          <w:szCs w:val="28"/>
          <w:bdr w:val="none" w:sz="0" w:space="0" w:color="auto" w:frame="1"/>
        </w:rPr>
      </w:pPr>
    </w:p>
    <w:p w:rsidR="00BF67DB" w:rsidRPr="0058059A" w:rsidRDefault="00BF67DB" w:rsidP="00BF67DB">
      <w:pPr>
        <w:spacing w:after="0" w:line="360" w:lineRule="auto"/>
        <w:rPr>
          <w:b/>
          <w:bCs/>
          <w:sz w:val="24"/>
          <w:szCs w:val="24"/>
          <w:bdr w:val="none" w:sz="0" w:space="0" w:color="auto" w:frame="1"/>
        </w:rPr>
      </w:pPr>
      <w:r w:rsidRPr="0058059A">
        <w:rPr>
          <w:b/>
          <w:bCs/>
          <w:sz w:val="24"/>
          <w:szCs w:val="24"/>
          <w:bdr w:val="none" w:sz="0" w:space="0" w:color="auto" w:frame="1"/>
        </w:rPr>
        <w:t>Pytania kierunkowe:</w:t>
      </w:r>
    </w:p>
    <w:p w:rsidR="00BF67DB" w:rsidRPr="00BF67DB" w:rsidRDefault="00BF67DB" w:rsidP="003F6D38">
      <w:pPr>
        <w:numPr>
          <w:ilvl w:val="0"/>
          <w:numId w:val="4"/>
        </w:numPr>
        <w:tabs>
          <w:tab w:val="clear" w:pos="360"/>
        </w:tabs>
        <w:suppressAutoHyphens w:val="0"/>
        <w:spacing w:after="0"/>
        <w:ind w:left="567" w:hanging="425"/>
        <w:jc w:val="left"/>
        <w:rPr>
          <w:sz w:val="24"/>
        </w:rPr>
      </w:pPr>
      <w:r w:rsidRPr="00BF67DB">
        <w:rPr>
          <w:sz w:val="24"/>
        </w:rPr>
        <w:t>Rodzaje cykli koniunkturalnych</w:t>
      </w:r>
      <w:r>
        <w:rPr>
          <w:sz w:val="24"/>
        </w:rPr>
        <w:t>.</w:t>
      </w:r>
    </w:p>
    <w:p w:rsidR="00BF67DB" w:rsidRPr="00BF67DB" w:rsidRDefault="00BF67DB" w:rsidP="003F6D38">
      <w:pPr>
        <w:numPr>
          <w:ilvl w:val="0"/>
          <w:numId w:val="4"/>
        </w:numPr>
        <w:tabs>
          <w:tab w:val="clear" w:pos="360"/>
        </w:tabs>
        <w:suppressAutoHyphens w:val="0"/>
        <w:spacing w:after="0"/>
        <w:ind w:left="567" w:hanging="425"/>
        <w:jc w:val="left"/>
        <w:rPr>
          <w:sz w:val="24"/>
        </w:rPr>
      </w:pPr>
      <w:r w:rsidRPr="00BF67DB">
        <w:rPr>
          <w:sz w:val="24"/>
        </w:rPr>
        <w:t>Podaż pienią</w:t>
      </w:r>
      <w:r>
        <w:rPr>
          <w:sz w:val="24"/>
        </w:rPr>
        <w:t>dza  i czynniki ją kształtujące.</w:t>
      </w:r>
    </w:p>
    <w:p w:rsidR="00BF67DB" w:rsidRPr="00BF67DB" w:rsidRDefault="00BF67DB" w:rsidP="003F6D38">
      <w:pPr>
        <w:numPr>
          <w:ilvl w:val="0"/>
          <w:numId w:val="4"/>
        </w:numPr>
        <w:tabs>
          <w:tab w:val="clear" w:pos="360"/>
        </w:tabs>
        <w:suppressAutoHyphens w:val="0"/>
        <w:spacing w:after="0"/>
        <w:ind w:left="567" w:hanging="425"/>
        <w:jc w:val="left"/>
        <w:rPr>
          <w:sz w:val="24"/>
        </w:rPr>
      </w:pPr>
      <w:r w:rsidRPr="00BF67DB">
        <w:rPr>
          <w:sz w:val="24"/>
        </w:rPr>
        <w:t>Główne cechy współczesnego pieniądza</w:t>
      </w:r>
      <w:r>
        <w:rPr>
          <w:sz w:val="24"/>
        </w:rPr>
        <w:t>.</w:t>
      </w:r>
    </w:p>
    <w:p w:rsidR="00BF67DB" w:rsidRPr="00BF67DB" w:rsidRDefault="00BF67DB" w:rsidP="003F6D38">
      <w:pPr>
        <w:numPr>
          <w:ilvl w:val="0"/>
          <w:numId w:val="4"/>
        </w:numPr>
        <w:tabs>
          <w:tab w:val="clear" w:pos="360"/>
        </w:tabs>
        <w:suppressAutoHyphens w:val="0"/>
        <w:spacing w:after="0"/>
        <w:ind w:left="567" w:hanging="425"/>
        <w:jc w:val="left"/>
        <w:rPr>
          <w:sz w:val="24"/>
        </w:rPr>
      </w:pPr>
      <w:r w:rsidRPr="00BF67DB">
        <w:rPr>
          <w:sz w:val="24"/>
        </w:rPr>
        <w:t>Główne teorie popytu na pieniądz</w:t>
      </w:r>
      <w:r>
        <w:rPr>
          <w:sz w:val="24"/>
        </w:rPr>
        <w:t>.</w:t>
      </w:r>
    </w:p>
    <w:p w:rsidR="00BF67DB" w:rsidRPr="00BF67DB" w:rsidRDefault="00BF67DB" w:rsidP="003F6D38">
      <w:pPr>
        <w:numPr>
          <w:ilvl w:val="0"/>
          <w:numId w:val="4"/>
        </w:numPr>
        <w:tabs>
          <w:tab w:val="clear" w:pos="360"/>
        </w:tabs>
        <w:suppressAutoHyphens w:val="0"/>
        <w:spacing w:after="0"/>
        <w:ind w:left="567" w:hanging="425"/>
        <w:jc w:val="left"/>
        <w:rPr>
          <w:sz w:val="24"/>
        </w:rPr>
      </w:pPr>
      <w:r w:rsidRPr="00BF67DB">
        <w:rPr>
          <w:sz w:val="24"/>
        </w:rPr>
        <w:t>Ekonomiczne znaczenie oszczędności pieniężnych</w:t>
      </w:r>
      <w:r>
        <w:rPr>
          <w:sz w:val="24"/>
        </w:rPr>
        <w:t>.</w:t>
      </w:r>
    </w:p>
    <w:p w:rsidR="00BF67DB" w:rsidRPr="00BF67DB" w:rsidRDefault="00BF67DB" w:rsidP="003F6D38">
      <w:pPr>
        <w:numPr>
          <w:ilvl w:val="0"/>
          <w:numId w:val="4"/>
        </w:numPr>
        <w:tabs>
          <w:tab w:val="clear" w:pos="360"/>
        </w:tabs>
        <w:suppressAutoHyphens w:val="0"/>
        <w:spacing w:after="0"/>
        <w:ind w:left="567" w:hanging="425"/>
        <w:jc w:val="left"/>
        <w:rPr>
          <w:sz w:val="24"/>
        </w:rPr>
      </w:pPr>
      <w:r w:rsidRPr="00BF67DB">
        <w:rPr>
          <w:sz w:val="24"/>
        </w:rPr>
        <w:t>Struktura współczesnego systemu bankowego</w:t>
      </w:r>
      <w:r>
        <w:rPr>
          <w:sz w:val="24"/>
        </w:rPr>
        <w:t>.</w:t>
      </w:r>
    </w:p>
    <w:p w:rsidR="00BF67DB" w:rsidRPr="00BF67DB" w:rsidRDefault="00BF67DB" w:rsidP="003F6D38">
      <w:pPr>
        <w:numPr>
          <w:ilvl w:val="0"/>
          <w:numId w:val="4"/>
        </w:numPr>
        <w:tabs>
          <w:tab w:val="clear" w:pos="360"/>
        </w:tabs>
        <w:suppressAutoHyphens w:val="0"/>
        <w:spacing w:after="0"/>
        <w:ind w:left="567" w:hanging="425"/>
        <w:jc w:val="left"/>
        <w:rPr>
          <w:sz w:val="24"/>
        </w:rPr>
      </w:pPr>
      <w:r w:rsidRPr="00BF67DB">
        <w:rPr>
          <w:sz w:val="24"/>
        </w:rPr>
        <w:t>Podstawowe instrumenty polityki monetarnej</w:t>
      </w:r>
      <w:r>
        <w:rPr>
          <w:sz w:val="24"/>
        </w:rPr>
        <w:t>.</w:t>
      </w:r>
    </w:p>
    <w:p w:rsidR="00BF67DB" w:rsidRPr="00BF67DB" w:rsidRDefault="00BF67DB" w:rsidP="003F6D38">
      <w:pPr>
        <w:numPr>
          <w:ilvl w:val="0"/>
          <w:numId w:val="4"/>
        </w:numPr>
        <w:tabs>
          <w:tab w:val="clear" w:pos="360"/>
        </w:tabs>
        <w:suppressAutoHyphens w:val="0"/>
        <w:spacing w:after="0"/>
        <w:ind w:left="567" w:hanging="425"/>
        <w:jc w:val="left"/>
        <w:rPr>
          <w:sz w:val="24"/>
        </w:rPr>
      </w:pPr>
      <w:r w:rsidRPr="00BF67DB">
        <w:rPr>
          <w:sz w:val="24"/>
        </w:rPr>
        <w:t>Istota niezależności banku centralnego</w:t>
      </w:r>
      <w:r>
        <w:rPr>
          <w:sz w:val="24"/>
        </w:rPr>
        <w:t>.</w:t>
      </w:r>
    </w:p>
    <w:p w:rsidR="00BF67DB" w:rsidRPr="00BF67DB" w:rsidRDefault="00BF67DB" w:rsidP="003F6D38">
      <w:pPr>
        <w:numPr>
          <w:ilvl w:val="0"/>
          <w:numId w:val="4"/>
        </w:numPr>
        <w:tabs>
          <w:tab w:val="clear" w:pos="360"/>
        </w:tabs>
        <w:suppressAutoHyphens w:val="0"/>
        <w:spacing w:after="0"/>
        <w:ind w:left="567" w:hanging="425"/>
        <w:jc w:val="left"/>
        <w:rPr>
          <w:sz w:val="24"/>
        </w:rPr>
      </w:pPr>
      <w:r w:rsidRPr="00BF67DB">
        <w:rPr>
          <w:sz w:val="24"/>
        </w:rPr>
        <w:t>Rola banku komercyjnego w funkcjonowaniu gospodarki</w:t>
      </w:r>
      <w:r>
        <w:rPr>
          <w:sz w:val="24"/>
        </w:rPr>
        <w:t>.</w:t>
      </w:r>
    </w:p>
    <w:p w:rsidR="00BF67DB" w:rsidRPr="00BF67DB" w:rsidRDefault="00BF67DB" w:rsidP="003F6D38">
      <w:pPr>
        <w:numPr>
          <w:ilvl w:val="0"/>
          <w:numId w:val="4"/>
        </w:numPr>
        <w:tabs>
          <w:tab w:val="clear" w:pos="360"/>
        </w:tabs>
        <w:suppressAutoHyphens w:val="0"/>
        <w:spacing w:after="0"/>
        <w:ind w:left="567" w:hanging="425"/>
        <w:jc w:val="left"/>
        <w:rPr>
          <w:sz w:val="24"/>
        </w:rPr>
      </w:pPr>
      <w:r w:rsidRPr="00BF67DB">
        <w:rPr>
          <w:sz w:val="24"/>
        </w:rPr>
        <w:t>Istota i skutki deflacji</w:t>
      </w:r>
      <w:r>
        <w:rPr>
          <w:sz w:val="24"/>
        </w:rPr>
        <w:t>.</w:t>
      </w:r>
    </w:p>
    <w:p w:rsidR="00BF67DB" w:rsidRPr="00BF67DB" w:rsidRDefault="00BF67DB" w:rsidP="003F6D38">
      <w:pPr>
        <w:numPr>
          <w:ilvl w:val="0"/>
          <w:numId w:val="4"/>
        </w:numPr>
        <w:tabs>
          <w:tab w:val="clear" w:pos="360"/>
        </w:tabs>
        <w:suppressAutoHyphens w:val="0"/>
        <w:spacing w:after="0"/>
        <w:ind w:left="567" w:hanging="425"/>
        <w:jc w:val="left"/>
        <w:rPr>
          <w:sz w:val="24"/>
        </w:rPr>
      </w:pPr>
      <w:r w:rsidRPr="00BF67DB">
        <w:rPr>
          <w:sz w:val="24"/>
        </w:rPr>
        <w:t>System finansowy i jego funkcje</w:t>
      </w:r>
      <w:r>
        <w:rPr>
          <w:sz w:val="24"/>
        </w:rPr>
        <w:t>.</w:t>
      </w:r>
    </w:p>
    <w:p w:rsidR="00BF67DB" w:rsidRPr="00BF67DB" w:rsidRDefault="00BF67DB" w:rsidP="003F6D38">
      <w:pPr>
        <w:numPr>
          <w:ilvl w:val="0"/>
          <w:numId w:val="4"/>
        </w:numPr>
        <w:tabs>
          <w:tab w:val="clear" w:pos="360"/>
        </w:tabs>
        <w:suppressAutoHyphens w:val="0"/>
        <w:spacing w:after="0"/>
        <w:ind w:left="567" w:hanging="425"/>
        <w:jc w:val="left"/>
        <w:rPr>
          <w:sz w:val="24"/>
        </w:rPr>
      </w:pPr>
      <w:r w:rsidRPr="00BF67DB">
        <w:rPr>
          <w:sz w:val="24"/>
        </w:rPr>
        <w:t>Metody kształtowania kursu walutowego</w:t>
      </w:r>
      <w:r>
        <w:rPr>
          <w:sz w:val="24"/>
        </w:rPr>
        <w:t>.</w:t>
      </w:r>
    </w:p>
    <w:p w:rsidR="00BF67DB" w:rsidRPr="00BF67DB" w:rsidRDefault="00BF67DB" w:rsidP="003F6D38">
      <w:pPr>
        <w:numPr>
          <w:ilvl w:val="0"/>
          <w:numId w:val="4"/>
        </w:numPr>
        <w:tabs>
          <w:tab w:val="clear" w:pos="360"/>
        </w:tabs>
        <w:suppressAutoHyphens w:val="0"/>
        <w:spacing w:after="0"/>
        <w:ind w:left="567" w:hanging="425"/>
        <w:jc w:val="left"/>
        <w:rPr>
          <w:sz w:val="24"/>
        </w:rPr>
      </w:pPr>
      <w:r w:rsidRPr="00BF67DB">
        <w:rPr>
          <w:sz w:val="24"/>
        </w:rPr>
        <w:t>Polityka finansowa państwa: cele oraz narzędzia</w:t>
      </w:r>
      <w:r>
        <w:rPr>
          <w:sz w:val="24"/>
        </w:rPr>
        <w:t>.</w:t>
      </w:r>
    </w:p>
    <w:p w:rsidR="00BF67DB" w:rsidRPr="00BF67DB" w:rsidRDefault="00BF67DB" w:rsidP="003F6D38">
      <w:pPr>
        <w:numPr>
          <w:ilvl w:val="0"/>
          <w:numId w:val="4"/>
        </w:numPr>
        <w:tabs>
          <w:tab w:val="clear" w:pos="360"/>
        </w:tabs>
        <w:suppressAutoHyphens w:val="0"/>
        <w:spacing w:after="0"/>
        <w:ind w:left="567" w:hanging="425"/>
        <w:jc w:val="left"/>
        <w:rPr>
          <w:sz w:val="24"/>
        </w:rPr>
      </w:pPr>
      <w:r w:rsidRPr="00BF67DB">
        <w:rPr>
          <w:sz w:val="24"/>
        </w:rPr>
        <w:t>Cele współczesnego przedsiębiorstwa</w:t>
      </w:r>
      <w:r>
        <w:rPr>
          <w:sz w:val="24"/>
        </w:rPr>
        <w:t>.</w:t>
      </w:r>
    </w:p>
    <w:p w:rsidR="00BF67DB" w:rsidRPr="00BF67DB" w:rsidRDefault="00BF67DB" w:rsidP="003F6D38">
      <w:pPr>
        <w:numPr>
          <w:ilvl w:val="0"/>
          <w:numId w:val="4"/>
        </w:numPr>
        <w:tabs>
          <w:tab w:val="clear" w:pos="360"/>
        </w:tabs>
        <w:suppressAutoHyphens w:val="0"/>
        <w:spacing w:after="0"/>
        <w:ind w:left="567" w:hanging="425"/>
        <w:jc w:val="left"/>
        <w:rPr>
          <w:sz w:val="24"/>
        </w:rPr>
      </w:pPr>
      <w:r w:rsidRPr="00BF67DB">
        <w:rPr>
          <w:sz w:val="24"/>
        </w:rPr>
        <w:t>System  wskaźników ostrzegaw</w:t>
      </w:r>
      <w:r>
        <w:rPr>
          <w:sz w:val="24"/>
        </w:rPr>
        <w:t>czych sytuacji finansowej kraju.</w:t>
      </w:r>
    </w:p>
    <w:p w:rsidR="00BF67DB" w:rsidRPr="00BF67DB" w:rsidRDefault="00BF67DB" w:rsidP="003F6D38">
      <w:pPr>
        <w:numPr>
          <w:ilvl w:val="0"/>
          <w:numId w:val="4"/>
        </w:numPr>
        <w:tabs>
          <w:tab w:val="clear" w:pos="360"/>
        </w:tabs>
        <w:suppressAutoHyphens w:val="0"/>
        <w:spacing w:after="0"/>
        <w:ind w:left="567" w:hanging="425"/>
        <w:jc w:val="left"/>
        <w:rPr>
          <w:sz w:val="24"/>
        </w:rPr>
      </w:pPr>
      <w:r w:rsidRPr="00BF67DB">
        <w:rPr>
          <w:sz w:val="24"/>
        </w:rPr>
        <w:t>Giełda papierów wartościowych i jej funkcje</w:t>
      </w:r>
      <w:r>
        <w:rPr>
          <w:sz w:val="24"/>
        </w:rPr>
        <w:t>.</w:t>
      </w:r>
    </w:p>
    <w:p w:rsidR="00BF67DB" w:rsidRPr="00BF67DB" w:rsidRDefault="00BF67DB" w:rsidP="003F6D38">
      <w:pPr>
        <w:numPr>
          <w:ilvl w:val="0"/>
          <w:numId w:val="4"/>
        </w:numPr>
        <w:tabs>
          <w:tab w:val="clear" w:pos="360"/>
        </w:tabs>
        <w:suppressAutoHyphens w:val="0"/>
        <w:spacing w:after="0"/>
        <w:ind w:left="567" w:hanging="425"/>
        <w:jc w:val="left"/>
        <w:rPr>
          <w:sz w:val="24"/>
        </w:rPr>
      </w:pPr>
      <w:r w:rsidRPr="00BF67DB">
        <w:rPr>
          <w:sz w:val="24"/>
        </w:rPr>
        <w:t>Kryzysy finansow</w:t>
      </w:r>
      <w:r>
        <w:rPr>
          <w:sz w:val="24"/>
        </w:rPr>
        <w:t>e – charakterystyka i przykłady.</w:t>
      </w:r>
    </w:p>
    <w:p w:rsidR="00BF67DB" w:rsidRPr="00BF67DB" w:rsidRDefault="00BF67DB" w:rsidP="003F6D38">
      <w:pPr>
        <w:numPr>
          <w:ilvl w:val="0"/>
          <w:numId w:val="4"/>
        </w:numPr>
        <w:tabs>
          <w:tab w:val="clear" w:pos="360"/>
        </w:tabs>
        <w:suppressAutoHyphens w:val="0"/>
        <w:spacing w:after="0"/>
        <w:ind w:left="567" w:hanging="425"/>
        <w:jc w:val="left"/>
        <w:rPr>
          <w:sz w:val="24"/>
        </w:rPr>
      </w:pPr>
      <w:r w:rsidRPr="00BF67DB">
        <w:rPr>
          <w:sz w:val="24"/>
        </w:rPr>
        <w:t xml:space="preserve">Współczesny </w:t>
      </w:r>
      <w:r>
        <w:rPr>
          <w:sz w:val="24"/>
        </w:rPr>
        <w:t>a klasyczny cykl koniunkturalny.</w:t>
      </w:r>
    </w:p>
    <w:p w:rsidR="00BF67DB" w:rsidRPr="00BF67DB" w:rsidRDefault="00BF67DB" w:rsidP="003F6D38">
      <w:pPr>
        <w:numPr>
          <w:ilvl w:val="0"/>
          <w:numId w:val="4"/>
        </w:numPr>
        <w:tabs>
          <w:tab w:val="clear" w:pos="360"/>
        </w:tabs>
        <w:suppressAutoHyphens w:val="0"/>
        <w:spacing w:after="0"/>
        <w:ind w:left="567" w:hanging="425"/>
        <w:jc w:val="left"/>
        <w:rPr>
          <w:sz w:val="24"/>
        </w:rPr>
      </w:pPr>
      <w:r w:rsidRPr="00BF67DB">
        <w:rPr>
          <w:sz w:val="24"/>
        </w:rPr>
        <w:t>Dbałość państwa o równowagę budżetu – argumenty za i przeciw</w:t>
      </w:r>
      <w:r>
        <w:rPr>
          <w:sz w:val="24"/>
        </w:rPr>
        <w:t>.</w:t>
      </w:r>
    </w:p>
    <w:p w:rsidR="00BF67DB" w:rsidRPr="00BF67DB" w:rsidRDefault="00BF67DB" w:rsidP="003F6D38">
      <w:pPr>
        <w:numPr>
          <w:ilvl w:val="0"/>
          <w:numId w:val="4"/>
        </w:numPr>
        <w:tabs>
          <w:tab w:val="clear" w:pos="360"/>
        </w:tabs>
        <w:suppressAutoHyphens w:val="0"/>
        <w:spacing w:after="0"/>
        <w:ind w:left="567" w:hanging="425"/>
        <w:jc w:val="left"/>
        <w:rPr>
          <w:sz w:val="24"/>
        </w:rPr>
      </w:pPr>
      <w:r w:rsidRPr="00BF67DB">
        <w:rPr>
          <w:sz w:val="24"/>
        </w:rPr>
        <w:t>Bezrobocie – istota zjawiska i jego charakterystyka w Polsce</w:t>
      </w:r>
      <w:r>
        <w:rPr>
          <w:sz w:val="24"/>
        </w:rPr>
        <w:t>.</w:t>
      </w:r>
    </w:p>
    <w:p w:rsidR="00BF67DB" w:rsidRPr="00BF67DB" w:rsidRDefault="00BF67DB" w:rsidP="003F6D38">
      <w:pPr>
        <w:pStyle w:val="Akapitzlist1"/>
        <w:numPr>
          <w:ilvl w:val="0"/>
          <w:numId w:val="4"/>
        </w:numPr>
        <w:tabs>
          <w:tab w:val="clear" w:pos="360"/>
        </w:tabs>
        <w:suppressAutoHyphens w:val="0"/>
        <w:spacing w:after="0"/>
        <w:ind w:left="567" w:hanging="425"/>
        <w:jc w:val="left"/>
        <w:rPr>
          <w:rFonts w:eastAsia="Apple SD Gothic Neo"/>
          <w:sz w:val="24"/>
        </w:rPr>
      </w:pPr>
      <w:r w:rsidRPr="00BF67DB">
        <w:rPr>
          <w:rFonts w:eastAsia="Apple SD Gothic Neo"/>
          <w:sz w:val="24"/>
        </w:rPr>
        <w:t>Instrumenty rynku finansowego i ich rodzaje</w:t>
      </w:r>
      <w:r>
        <w:rPr>
          <w:rFonts w:eastAsia="Apple SD Gothic Neo"/>
          <w:sz w:val="24"/>
        </w:rPr>
        <w:t>.</w:t>
      </w:r>
    </w:p>
    <w:p w:rsidR="00BF67DB" w:rsidRPr="00BF67DB" w:rsidRDefault="00BF67DB" w:rsidP="003F6D38">
      <w:pPr>
        <w:pStyle w:val="Akapitzlist1"/>
        <w:numPr>
          <w:ilvl w:val="0"/>
          <w:numId w:val="4"/>
        </w:numPr>
        <w:tabs>
          <w:tab w:val="clear" w:pos="360"/>
        </w:tabs>
        <w:suppressAutoHyphens w:val="0"/>
        <w:spacing w:after="0"/>
        <w:ind w:left="567" w:hanging="425"/>
        <w:jc w:val="left"/>
        <w:rPr>
          <w:rFonts w:eastAsia="Apple SD Gothic Neo"/>
          <w:sz w:val="24"/>
        </w:rPr>
      </w:pPr>
      <w:r w:rsidRPr="00BF67DB">
        <w:rPr>
          <w:rFonts w:eastAsia="Apple SD Gothic Neo"/>
          <w:sz w:val="24"/>
        </w:rPr>
        <w:t>Koncepcja dźwigni finansowej</w:t>
      </w:r>
      <w:r>
        <w:rPr>
          <w:rFonts w:eastAsia="Apple SD Gothic Neo"/>
          <w:sz w:val="24"/>
        </w:rPr>
        <w:t>.</w:t>
      </w:r>
    </w:p>
    <w:p w:rsidR="00BF67DB" w:rsidRPr="00BF67DB" w:rsidRDefault="00BF67DB" w:rsidP="003F6D38">
      <w:pPr>
        <w:pStyle w:val="Akapitzlist1"/>
        <w:numPr>
          <w:ilvl w:val="0"/>
          <w:numId w:val="4"/>
        </w:numPr>
        <w:tabs>
          <w:tab w:val="clear" w:pos="360"/>
        </w:tabs>
        <w:suppressAutoHyphens w:val="0"/>
        <w:spacing w:after="0"/>
        <w:ind w:left="567" w:hanging="425"/>
        <w:jc w:val="left"/>
        <w:rPr>
          <w:rFonts w:eastAsia="Apple SD Gothic Neo"/>
          <w:sz w:val="24"/>
        </w:rPr>
      </w:pPr>
      <w:r w:rsidRPr="00BF67DB">
        <w:rPr>
          <w:rFonts w:eastAsia="Apple SD Gothic Neo"/>
          <w:sz w:val="24"/>
        </w:rPr>
        <w:t>Metody badania zdolności kredytowej</w:t>
      </w:r>
      <w:r>
        <w:rPr>
          <w:rFonts w:eastAsia="Apple SD Gothic Neo"/>
          <w:sz w:val="24"/>
        </w:rPr>
        <w:t>.</w:t>
      </w:r>
    </w:p>
    <w:p w:rsidR="00BF67DB" w:rsidRPr="00BF67DB" w:rsidRDefault="00BF67DB" w:rsidP="003F6D38">
      <w:pPr>
        <w:pStyle w:val="Akapitzlist1"/>
        <w:numPr>
          <w:ilvl w:val="0"/>
          <w:numId w:val="4"/>
        </w:numPr>
        <w:tabs>
          <w:tab w:val="clear" w:pos="360"/>
        </w:tabs>
        <w:suppressAutoHyphens w:val="0"/>
        <w:spacing w:after="0"/>
        <w:ind w:left="567" w:hanging="425"/>
        <w:jc w:val="left"/>
        <w:rPr>
          <w:rFonts w:eastAsia="Apple SD Gothic Neo"/>
          <w:sz w:val="24"/>
        </w:rPr>
      </w:pPr>
      <w:r w:rsidRPr="00BF67DB">
        <w:rPr>
          <w:rFonts w:eastAsia="Apple SD Gothic Neo"/>
          <w:sz w:val="24"/>
        </w:rPr>
        <w:t>Podatek i jego funkcje</w:t>
      </w:r>
      <w:r>
        <w:rPr>
          <w:rFonts w:eastAsia="Apple SD Gothic Neo"/>
          <w:sz w:val="24"/>
        </w:rPr>
        <w:t>.</w:t>
      </w:r>
    </w:p>
    <w:p w:rsidR="00BF67DB" w:rsidRPr="00BF67DB" w:rsidRDefault="00BF67DB" w:rsidP="003F6D38">
      <w:pPr>
        <w:pStyle w:val="Akapitzlist1"/>
        <w:numPr>
          <w:ilvl w:val="0"/>
          <w:numId w:val="4"/>
        </w:numPr>
        <w:tabs>
          <w:tab w:val="clear" w:pos="360"/>
        </w:tabs>
        <w:suppressAutoHyphens w:val="0"/>
        <w:spacing w:after="0"/>
        <w:ind w:left="567" w:hanging="425"/>
        <w:jc w:val="left"/>
        <w:rPr>
          <w:rFonts w:eastAsia="Apple SD Gothic Neo"/>
          <w:sz w:val="24"/>
        </w:rPr>
      </w:pPr>
      <w:r w:rsidRPr="00BF67DB">
        <w:rPr>
          <w:rFonts w:eastAsia="Apple SD Gothic Neo"/>
          <w:sz w:val="24"/>
        </w:rPr>
        <w:t>Rodzaje kapitałów w przedsiębiorstwie</w:t>
      </w:r>
      <w:r>
        <w:rPr>
          <w:rFonts w:eastAsia="Apple SD Gothic Neo"/>
          <w:sz w:val="24"/>
        </w:rPr>
        <w:t>.</w:t>
      </w:r>
    </w:p>
    <w:p w:rsidR="00BF67DB" w:rsidRDefault="00BF67DB" w:rsidP="00BF67DB">
      <w:pPr>
        <w:spacing w:after="0" w:line="360" w:lineRule="auto"/>
        <w:rPr>
          <w:b/>
          <w:bCs/>
          <w:sz w:val="28"/>
          <w:szCs w:val="28"/>
          <w:bdr w:val="none" w:sz="0" w:space="0" w:color="auto" w:frame="1"/>
        </w:rPr>
      </w:pPr>
    </w:p>
    <w:p w:rsidR="0058059A" w:rsidRDefault="0058059A" w:rsidP="00BF67DB">
      <w:pPr>
        <w:spacing w:after="0" w:line="360" w:lineRule="auto"/>
        <w:rPr>
          <w:b/>
          <w:bCs/>
          <w:sz w:val="28"/>
          <w:szCs w:val="28"/>
          <w:bdr w:val="none" w:sz="0" w:space="0" w:color="auto" w:frame="1"/>
        </w:rPr>
      </w:pPr>
    </w:p>
    <w:p w:rsidR="00BF67DB" w:rsidRPr="0058059A" w:rsidRDefault="00BF67DB" w:rsidP="00BF67DB">
      <w:pPr>
        <w:spacing w:after="0" w:line="360" w:lineRule="auto"/>
        <w:rPr>
          <w:b/>
          <w:bCs/>
          <w:sz w:val="24"/>
          <w:szCs w:val="24"/>
          <w:bdr w:val="none" w:sz="0" w:space="0" w:color="auto" w:frame="1"/>
        </w:rPr>
      </w:pPr>
      <w:bookmarkStart w:id="0" w:name="_GoBack"/>
      <w:bookmarkEnd w:id="0"/>
      <w:r w:rsidRPr="0058059A">
        <w:rPr>
          <w:b/>
          <w:bCs/>
          <w:sz w:val="24"/>
          <w:szCs w:val="24"/>
          <w:bdr w:val="none" w:sz="0" w:space="0" w:color="auto" w:frame="1"/>
        </w:rPr>
        <w:lastRenderedPageBreak/>
        <w:t xml:space="preserve">Pytania specjalnościowe – </w:t>
      </w:r>
      <w:r w:rsidRPr="0058059A">
        <w:rPr>
          <w:b/>
          <w:bCs/>
          <w:i/>
          <w:sz w:val="24"/>
          <w:szCs w:val="24"/>
          <w:bdr w:val="none" w:sz="0" w:space="0" w:color="auto" w:frame="1"/>
        </w:rPr>
        <w:t>Rachunkowość i rewizja gospodarcza</w:t>
      </w:r>
      <w:r w:rsidRPr="0058059A">
        <w:rPr>
          <w:b/>
          <w:bCs/>
          <w:sz w:val="24"/>
          <w:szCs w:val="24"/>
          <w:bdr w:val="none" w:sz="0" w:space="0" w:color="auto" w:frame="1"/>
        </w:rPr>
        <w:t>:</w:t>
      </w:r>
    </w:p>
    <w:p w:rsidR="0065214B" w:rsidRPr="00BF67DB" w:rsidRDefault="0065214B" w:rsidP="003F6D38">
      <w:pPr>
        <w:pStyle w:val="Akapitzlist1"/>
        <w:numPr>
          <w:ilvl w:val="0"/>
          <w:numId w:val="2"/>
        </w:numPr>
        <w:tabs>
          <w:tab w:val="clear" w:pos="0"/>
        </w:tabs>
        <w:suppressAutoHyphens w:val="0"/>
        <w:spacing w:after="0"/>
        <w:ind w:left="567" w:hanging="425"/>
        <w:jc w:val="left"/>
        <w:rPr>
          <w:rFonts w:eastAsia="Apple SD Gothic Neo"/>
          <w:sz w:val="24"/>
        </w:rPr>
      </w:pPr>
      <w:r w:rsidRPr="00BF67DB">
        <w:rPr>
          <w:rFonts w:eastAsia="Apple SD Gothic Neo"/>
          <w:sz w:val="24"/>
        </w:rPr>
        <w:t>Zasada kontynuacji działalno</w:t>
      </w:r>
      <w:r w:rsidRPr="00BF67DB">
        <w:rPr>
          <w:sz w:val="24"/>
        </w:rPr>
        <w:t>ś</w:t>
      </w:r>
      <w:r w:rsidRPr="00BF67DB">
        <w:rPr>
          <w:rFonts w:eastAsia="Apple SD Gothic Neo"/>
          <w:sz w:val="24"/>
        </w:rPr>
        <w:t>ci a zasada ci</w:t>
      </w:r>
      <w:r w:rsidRPr="00BF67DB">
        <w:rPr>
          <w:sz w:val="24"/>
        </w:rPr>
        <w:t>ą</w:t>
      </w:r>
      <w:r w:rsidRPr="00BF67DB">
        <w:rPr>
          <w:rFonts w:eastAsia="Apple SD Gothic Neo"/>
          <w:sz w:val="24"/>
        </w:rPr>
        <w:t>gło</w:t>
      </w:r>
      <w:r w:rsidRPr="00BF67DB">
        <w:rPr>
          <w:sz w:val="24"/>
        </w:rPr>
        <w:t>ś</w:t>
      </w:r>
      <w:r w:rsidRPr="00BF67DB">
        <w:rPr>
          <w:rFonts w:eastAsia="Apple SD Gothic Neo"/>
          <w:sz w:val="24"/>
        </w:rPr>
        <w:t>ci.</w:t>
      </w:r>
    </w:p>
    <w:p w:rsidR="0065214B" w:rsidRPr="00BF67DB" w:rsidRDefault="0065214B" w:rsidP="003F6D38">
      <w:pPr>
        <w:pStyle w:val="Akapitzlist1"/>
        <w:numPr>
          <w:ilvl w:val="0"/>
          <w:numId w:val="2"/>
        </w:numPr>
        <w:tabs>
          <w:tab w:val="clear" w:pos="0"/>
        </w:tabs>
        <w:suppressAutoHyphens w:val="0"/>
        <w:spacing w:after="0"/>
        <w:ind w:left="567" w:hanging="425"/>
        <w:jc w:val="left"/>
        <w:rPr>
          <w:rFonts w:eastAsia="Apple SD Gothic Neo"/>
          <w:sz w:val="24"/>
        </w:rPr>
      </w:pPr>
      <w:r w:rsidRPr="00BF67DB">
        <w:rPr>
          <w:rFonts w:eastAsia="Apple SD Gothic Neo"/>
          <w:sz w:val="24"/>
        </w:rPr>
        <w:t>Cel i zakres podmiotowy badania sprawozda</w:t>
      </w:r>
      <w:r w:rsidRPr="00BF67DB">
        <w:rPr>
          <w:sz w:val="24"/>
        </w:rPr>
        <w:t>ń</w:t>
      </w:r>
      <w:r w:rsidRPr="00BF67DB">
        <w:rPr>
          <w:rFonts w:eastAsia="Apple SD Gothic Neo"/>
          <w:sz w:val="24"/>
        </w:rPr>
        <w:t xml:space="preserve"> finansowych.</w:t>
      </w:r>
    </w:p>
    <w:p w:rsidR="0065214B" w:rsidRPr="00BF67DB" w:rsidRDefault="0065214B" w:rsidP="003F6D38">
      <w:pPr>
        <w:pStyle w:val="Akapitzlist1"/>
        <w:numPr>
          <w:ilvl w:val="0"/>
          <w:numId w:val="2"/>
        </w:numPr>
        <w:tabs>
          <w:tab w:val="clear" w:pos="0"/>
        </w:tabs>
        <w:suppressAutoHyphens w:val="0"/>
        <w:spacing w:after="0"/>
        <w:ind w:left="567" w:hanging="425"/>
        <w:jc w:val="left"/>
        <w:rPr>
          <w:rFonts w:eastAsia="Apple SD Gothic Neo"/>
          <w:sz w:val="24"/>
        </w:rPr>
      </w:pPr>
      <w:r w:rsidRPr="00BF67DB">
        <w:rPr>
          <w:rFonts w:eastAsia="Apple SD Gothic Neo"/>
          <w:sz w:val="24"/>
        </w:rPr>
        <w:t>Warto</w:t>
      </w:r>
      <w:r w:rsidRPr="00BF67DB">
        <w:rPr>
          <w:sz w:val="24"/>
        </w:rPr>
        <w:t>ś</w:t>
      </w:r>
      <w:r w:rsidRPr="00BF67DB">
        <w:rPr>
          <w:rFonts w:eastAsia="Apple SD Gothic Neo"/>
          <w:sz w:val="24"/>
        </w:rPr>
        <w:t>ci niematerialne i prawne a rzeczowe aktywa trwałe – r</w:t>
      </w:r>
      <w:r w:rsidRPr="00BF67DB">
        <w:rPr>
          <w:sz w:val="24"/>
        </w:rPr>
        <w:t>óż</w:t>
      </w:r>
      <w:r w:rsidRPr="00BF67DB">
        <w:rPr>
          <w:rFonts w:eastAsia="Apple SD Gothic Neo"/>
          <w:sz w:val="24"/>
        </w:rPr>
        <w:t>nice i podobie</w:t>
      </w:r>
      <w:r w:rsidRPr="00BF67DB">
        <w:rPr>
          <w:sz w:val="24"/>
        </w:rPr>
        <w:t>ń</w:t>
      </w:r>
      <w:r w:rsidRPr="00BF67DB">
        <w:rPr>
          <w:rFonts w:eastAsia="Apple SD Gothic Neo"/>
          <w:sz w:val="24"/>
        </w:rPr>
        <w:t>stwa w systemie rachunkowo</w:t>
      </w:r>
      <w:r w:rsidRPr="00BF67DB">
        <w:rPr>
          <w:sz w:val="24"/>
        </w:rPr>
        <w:t>ś</w:t>
      </w:r>
      <w:r w:rsidRPr="00BF67DB">
        <w:rPr>
          <w:rFonts w:eastAsia="Apple SD Gothic Neo"/>
          <w:sz w:val="24"/>
        </w:rPr>
        <w:t>ci.</w:t>
      </w:r>
    </w:p>
    <w:p w:rsidR="0065214B" w:rsidRPr="00BF67DB" w:rsidRDefault="0065214B" w:rsidP="003F6D38">
      <w:pPr>
        <w:pStyle w:val="Akapitzlist1"/>
        <w:numPr>
          <w:ilvl w:val="0"/>
          <w:numId w:val="2"/>
        </w:numPr>
        <w:tabs>
          <w:tab w:val="clear" w:pos="0"/>
        </w:tabs>
        <w:suppressAutoHyphens w:val="0"/>
        <w:spacing w:after="0"/>
        <w:ind w:left="567" w:hanging="425"/>
        <w:jc w:val="left"/>
        <w:rPr>
          <w:rFonts w:eastAsia="Apple SD Gothic Neo"/>
          <w:sz w:val="24"/>
        </w:rPr>
      </w:pPr>
      <w:r w:rsidRPr="00BF67DB">
        <w:rPr>
          <w:rFonts w:eastAsia="Apple SD Gothic Neo"/>
          <w:sz w:val="24"/>
        </w:rPr>
        <w:t>Warianty rachunku zysk</w:t>
      </w:r>
      <w:r w:rsidRPr="00BF67DB">
        <w:rPr>
          <w:sz w:val="24"/>
        </w:rPr>
        <w:t>ó</w:t>
      </w:r>
      <w:r w:rsidRPr="00BF67DB">
        <w:rPr>
          <w:rFonts w:eastAsia="Apple SD Gothic Neo"/>
          <w:sz w:val="24"/>
        </w:rPr>
        <w:t>w i strat – r</w:t>
      </w:r>
      <w:r w:rsidRPr="00BF67DB">
        <w:rPr>
          <w:sz w:val="24"/>
        </w:rPr>
        <w:t>óż</w:t>
      </w:r>
      <w:r w:rsidRPr="00BF67DB">
        <w:rPr>
          <w:rFonts w:eastAsia="Apple SD Gothic Neo"/>
          <w:sz w:val="24"/>
        </w:rPr>
        <w:t>nice i podobie</w:t>
      </w:r>
      <w:r w:rsidRPr="00BF67DB">
        <w:rPr>
          <w:sz w:val="24"/>
        </w:rPr>
        <w:t>ń</w:t>
      </w:r>
      <w:r w:rsidRPr="00BF67DB">
        <w:rPr>
          <w:rFonts w:eastAsia="Apple SD Gothic Neo"/>
          <w:sz w:val="24"/>
        </w:rPr>
        <w:t>stwa.</w:t>
      </w:r>
    </w:p>
    <w:p w:rsidR="0065214B" w:rsidRPr="00BF67DB" w:rsidRDefault="0065214B" w:rsidP="003F6D38">
      <w:pPr>
        <w:pStyle w:val="Akapitzlist1"/>
        <w:numPr>
          <w:ilvl w:val="0"/>
          <w:numId w:val="2"/>
        </w:numPr>
        <w:tabs>
          <w:tab w:val="clear" w:pos="0"/>
        </w:tabs>
        <w:suppressAutoHyphens w:val="0"/>
        <w:spacing w:after="0"/>
        <w:ind w:left="567" w:hanging="425"/>
        <w:jc w:val="left"/>
        <w:rPr>
          <w:rFonts w:eastAsia="Apple SD Gothic Neo"/>
          <w:sz w:val="24"/>
        </w:rPr>
      </w:pPr>
      <w:r w:rsidRPr="00BF67DB">
        <w:rPr>
          <w:rFonts w:eastAsia="Apple SD Gothic Neo"/>
          <w:sz w:val="24"/>
        </w:rPr>
        <w:t>Zakres stosowania MSR/MSSF w Polsce.</w:t>
      </w:r>
    </w:p>
    <w:p w:rsidR="0065214B" w:rsidRPr="00BF67DB" w:rsidRDefault="0065214B" w:rsidP="003F6D38">
      <w:pPr>
        <w:pStyle w:val="Akapitzlist1"/>
        <w:numPr>
          <w:ilvl w:val="0"/>
          <w:numId w:val="2"/>
        </w:numPr>
        <w:tabs>
          <w:tab w:val="clear" w:pos="0"/>
        </w:tabs>
        <w:suppressAutoHyphens w:val="0"/>
        <w:spacing w:after="0"/>
        <w:ind w:left="567" w:hanging="425"/>
        <w:jc w:val="left"/>
        <w:rPr>
          <w:rFonts w:eastAsia="Apple SD Gothic Neo"/>
          <w:sz w:val="24"/>
        </w:rPr>
      </w:pPr>
      <w:r w:rsidRPr="00BF67DB">
        <w:rPr>
          <w:rFonts w:eastAsia="Apple SD Gothic Neo"/>
          <w:sz w:val="24"/>
        </w:rPr>
        <w:t>Zało</w:t>
      </w:r>
      <w:r w:rsidRPr="00BF67DB">
        <w:rPr>
          <w:sz w:val="24"/>
        </w:rPr>
        <w:t>ż</w:t>
      </w:r>
      <w:r w:rsidRPr="00BF67DB">
        <w:rPr>
          <w:rFonts w:eastAsia="Apple SD Gothic Neo"/>
          <w:sz w:val="24"/>
        </w:rPr>
        <w:t>enia koncepcyjne sprawozdawczo</w:t>
      </w:r>
      <w:r w:rsidRPr="00BF67DB">
        <w:rPr>
          <w:sz w:val="24"/>
        </w:rPr>
        <w:t>ś</w:t>
      </w:r>
      <w:r w:rsidRPr="00BF67DB">
        <w:rPr>
          <w:rFonts w:eastAsia="Apple SD Gothic Neo"/>
          <w:sz w:val="24"/>
        </w:rPr>
        <w:t>ci finansowej – ich znaczenie i tre</w:t>
      </w:r>
      <w:r w:rsidRPr="00BF67DB">
        <w:rPr>
          <w:sz w:val="24"/>
        </w:rPr>
        <w:t>ść</w:t>
      </w:r>
      <w:r w:rsidRPr="00BF67DB">
        <w:rPr>
          <w:rFonts w:eastAsia="Apple SD Gothic Neo"/>
          <w:sz w:val="24"/>
        </w:rPr>
        <w:t>.</w:t>
      </w:r>
    </w:p>
    <w:p w:rsidR="0065214B" w:rsidRPr="00BF67DB" w:rsidRDefault="0065214B" w:rsidP="003F6D38">
      <w:pPr>
        <w:pStyle w:val="Akapitzlist1"/>
        <w:numPr>
          <w:ilvl w:val="0"/>
          <w:numId w:val="2"/>
        </w:numPr>
        <w:tabs>
          <w:tab w:val="clear" w:pos="0"/>
        </w:tabs>
        <w:suppressAutoHyphens w:val="0"/>
        <w:spacing w:after="0"/>
        <w:ind w:left="567" w:hanging="425"/>
        <w:jc w:val="left"/>
        <w:rPr>
          <w:rFonts w:eastAsia="Apple SD Gothic Neo"/>
          <w:sz w:val="24"/>
        </w:rPr>
      </w:pPr>
      <w:r w:rsidRPr="00BF67DB">
        <w:rPr>
          <w:rFonts w:eastAsia="Apple SD Gothic Neo"/>
          <w:sz w:val="24"/>
        </w:rPr>
        <w:t>Opinie z badania sprawozdania finansowego, ich rodzaje i znaczenie.</w:t>
      </w:r>
    </w:p>
    <w:p w:rsidR="0065214B" w:rsidRPr="00BF67DB" w:rsidRDefault="0065214B" w:rsidP="003F6D38">
      <w:pPr>
        <w:pStyle w:val="Akapitzlist1"/>
        <w:numPr>
          <w:ilvl w:val="0"/>
          <w:numId w:val="2"/>
        </w:numPr>
        <w:tabs>
          <w:tab w:val="clear" w:pos="0"/>
        </w:tabs>
        <w:suppressAutoHyphens w:val="0"/>
        <w:spacing w:after="0"/>
        <w:ind w:left="567" w:hanging="425"/>
        <w:jc w:val="left"/>
        <w:rPr>
          <w:rFonts w:eastAsia="Apple SD Gothic Neo"/>
          <w:sz w:val="24"/>
        </w:rPr>
      </w:pPr>
      <w:r w:rsidRPr="00BF67DB">
        <w:rPr>
          <w:rFonts w:eastAsia="Apple SD Gothic Neo"/>
          <w:sz w:val="24"/>
        </w:rPr>
        <w:t>Wsp</w:t>
      </w:r>
      <w:r w:rsidRPr="00BF67DB">
        <w:rPr>
          <w:sz w:val="24"/>
        </w:rPr>
        <w:t>ó</w:t>
      </w:r>
      <w:r w:rsidRPr="00BF67DB">
        <w:rPr>
          <w:rFonts w:eastAsia="Apple SD Gothic Neo"/>
          <w:sz w:val="24"/>
        </w:rPr>
        <w:t>łczesne definicje aktyw</w:t>
      </w:r>
      <w:r w:rsidRPr="00BF67DB">
        <w:rPr>
          <w:sz w:val="24"/>
        </w:rPr>
        <w:t>ó</w:t>
      </w:r>
      <w:r w:rsidRPr="00BF67DB">
        <w:rPr>
          <w:rFonts w:eastAsia="Apple SD Gothic Neo"/>
          <w:sz w:val="24"/>
        </w:rPr>
        <w:t>w i zobowi</w:t>
      </w:r>
      <w:r w:rsidRPr="00BF67DB">
        <w:rPr>
          <w:sz w:val="24"/>
        </w:rPr>
        <w:t>ą</w:t>
      </w:r>
      <w:r w:rsidRPr="00BF67DB">
        <w:rPr>
          <w:rFonts w:eastAsia="Apple SD Gothic Neo"/>
          <w:sz w:val="24"/>
        </w:rPr>
        <w:t>za</w:t>
      </w:r>
      <w:r w:rsidRPr="00BF67DB">
        <w:rPr>
          <w:sz w:val="24"/>
        </w:rPr>
        <w:t>ń</w:t>
      </w:r>
      <w:r w:rsidRPr="00BF67DB">
        <w:rPr>
          <w:rFonts w:eastAsia="Apple SD Gothic Neo"/>
          <w:sz w:val="24"/>
        </w:rPr>
        <w:t xml:space="preserve"> oraz charakterystyka ich tre</w:t>
      </w:r>
      <w:r w:rsidRPr="00BF67DB">
        <w:rPr>
          <w:sz w:val="24"/>
        </w:rPr>
        <w:t>ś</w:t>
      </w:r>
      <w:r w:rsidRPr="00BF67DB">
        <w:rPr>
          <w:rFonts w:eastAsia="Apple SD Gothic Neo"/>
          <w:sz w:val="24"/>
        </w:rPr>
        <w:t>ci.</w:t>
      </w:r>
    </w:p>
    <w:p w:rsidR="0065214B" w:rsidRPr="00BF67DB" w:rsidRDefault="00BF67DB" w:rsidP="003F6D38">
      <w:pPr>
        <w:pStyle w:val="Akapitzlist1"/>
        <w:numPr>
          <w:ilvl w:val="0"/>
          <w:numId w:val="2"/>
        </w:numPr>
        <w:tabs>
          <w:tab w:val="clear" w:pos="0"/>
        </w:tabs>
        <w:suppressAutoHyphens w:val="0"/>
        <w:spacing w:after="0"/>
        <w:ind w:left="567" w:hanging="425"/>
        <w:jc w:val="left"/>
        <w:rPr>
          <w:sz w:val="24"/>
        </w:rPr>
      </w:pPr>
      <w:r>
        <w:rPr>
          <w:rFonts w:eastAsia="Apple SD Gothic Neo"/>
          <w:sz w:val="24"/>
        </w:rPr>
        <w:t>Istota p</w:t>
      </w:r>
      <w:r w:rsidR="0065214B" w:rsidRPr="00BF67DB">
        <w:rPr>
          <w:rFonts w:eastAsia="Apple SD Gothic Neo"/>
          <w:sz w:val="24"/>
        </w:rPr>
        <w:t>rzychod</w:t>
      </w:r>
      <w:r>
        <w:rPr>
          <w:sz w:val="24"/>
        </w:rPr>
        <w:t>ów</w:t>
      </w:r>
      <w:r>
        <w:rPr>
          <w:rFonts w:eastAsia="Apple SD Gothic Neo"/>
          <w:sz w:val="24"/>
        </w:rPr>
        <w:t>,</w:t>
      </w:r>
      <w:r w:rsidR="0065214B" w:rsidRPr="00BF67DB">
        <w:rPr>
          <w:rFonts w:eastAsia="Apple SD Gothic Neo"/>
          <w:sz w:val="24"/>
        </w:rPr>
        <w:t xml:space="preserve"> zysk</w:t>
      </w:r>
      <w:r>
        <w:rPr>
          <w:sz w:val="24"/>
        </w:rPr>
        <w:t>ów</w:t>
      </w:r>
      <w:r>
        <w:rPr>
          <w:rFonts w:eastAsia="Apple SD Gothic Neo"/>
          <w:sz w:val="24"/>
        </w:rPr>
        <w:t xml:space="preserve">, </w:t>
      </w:r>
      <w:r w:rsidR="0065214B" w:rsidRPr="00BF67DB">
        <w:rPr>
          <w:rFonts w:eastAsia="Apple SD Gothic Neo"/>
          <w:sz w:val="24"/>
        </w:rPr>
        <w:t>koszt</w:t>
      </w:r>
      <w:r w:rsidR="0065214B" w:rsidRPr="00BF67DB">
        <w:rPr>
          <w:sz w:val="24"/>
        </w:rPr>
        <w:t>ó</w:t>
      </w:r>
      <w:r w:rsidR="0065214B" w:rsidRPr="00BF67DB">
        <w:rPr>
          <w:rFonts w:eastAsia="Apple SD Gothic Neo"/>
          <w:sz w:val="24"/>
        </w:rPr>
        <w:t>w i strat oraz charakterystyka ich tre</w:t>
      </w:r>
      <w:r w:rsidR="0065214B" w:rsidRPr="00BF67DB">
        <w:rPr>
          <w:sz w:val="24"/>
        </w:rPr>
        <w:t>ś</w:t>
      </w:r>
      <w:r w:rsidR="0065214B" w:rsidRPr="00BF67DB">
        <w:rPr>
          <w:rFonts w:eastAsia="Apple SD Gothic Neo"/>
          <w:sz w:val="24"/>
        </w:rPr>
        <w:t>ci.</w:t>
      </w:r>
    </w:p>
    <w:p w:rsidR="0088626E" w:rsidRPr="00BF67DB" w:rsidRDefault="0088626E" w:rsidP="003F6D38">
      <w:pPr>
        <w:pStyle w:val="Akapitzlist1"/>
        <w:numPr>
          <w:ilvl w:val="0"/>
          <w:numId w:val="2"/>
        </w:numPr>
        <w:tabs>
          <w:tab w:val="clear" w:pos="0"/>
        </w:tabs>
        <w:suppressAutoHyphens w:val="0"/>
        <w:spacing w:after="0"/>
        <w:ind w:left="567" w:hanging="425"/>
        <w:jc w:val="left"/>
        <w:rPr>
          <w:rFonts w:eastAsia="Apple SD Gothic Neo"/>
          <w:sz w:val="24"/>
        </w:rPr>
      </w:pPr>
      <w:r w:rsidRPr="00BF67DB">
        <w:rPr>
          <w:rFonts w:eastAsia="Apple SD Gothic Neo"/>
          <w:sz w:val="24"/>
        </w:rPr>
        <w:t>Systematyka kosztów na potrzeby decyzyjne</w:t>
      </w:r>
      <w:r w:rsidR="00BF67DB">
        <w:rPr>
          <w:rFonts w:eastAsia="Apple SD Gothic Neo"/>
          <w:sz w:val="24"/>
        </w:rPr>
        <w:t>.</w:t>
      </w:r>
    </w:p>
    <w:p w:rsidR="0088626E" w:rsidRPr="00BF67DB" w:rsidRDefault="0088626E" w:rsidP="003F6D38">
      <w:pPr>
        <w:pStyle w:val="Akapitzlist1"/>
        <w:numPr>
          <w:ilvl w:val="0"/>
          <w:numId w:val="2"/>
        </w:numPr>
        <w:tabs>
          <w:tab w:val="clear" w:pos="0"/>
        </w:tabs>
        <w:suppressAutoHyphens w:val="0"/>
        <w:spacing w:after="0"/>
        <w:ind w:left="567" w:hanging="425"/>
        <w:jc w:val="left"/>
        <w:rPr>
          <w:rFonts w:eastAsia="Apple SD Gothic Neo"/>
          <w:sz w:val="24"/>
        </w:rPr>
      </w:pPr>
      <w:r w:rsidRPr="00BF67DB">
        <w:rPr>
          <w:rFonts w:eastAsia="Apple SD Gothic Neo"/>
          <w:sz w:val="24"/>
        </w:rPr>
        <w:t>Metody podziału kosztów stałych i zmiennych</w:t>
      </w:r>
      <w:r w:rsidR="00BF67DB">
        <w:rPr>
          <w:rFonts w:eastAsia="Apple SD Gothic Neo"/>
          <w:sz w:val="24"/>
        </w:rPr>
        <w:t>.</w:t>
      </w:r>
    </w:p>
    <w:p w:rsidR="0088626E" w:rsidRPr="00BF67DB" w:rsidRDefault="0088626E" w:rsidP="003F6D38">
      <w:pPr>
        <w:pStyle w:val="Akapitzlist1"/>
        <w:numPr>
          <w:ilvl w:val="0"/>
          <w:numId w:val="2"/>
        </w:numPr>
        <w:tabs>
          <w:tab w:val="clear" w:pos="0"/>
        </w:tabs>
        <w:suppressAutoHyphens w:val="0"/>
        <w:spacing w:after="0"/>
        <w:ind w:left="567" w:hanging="425"/>
        <w:jc w:val="left"/>
        <w:rPr>
          <w:rFonts w:eastAsia="Apple SD Gothic Neo"/>
          <w:sz w:val="24"/>
        </w:rPr>
      </w:pPr>
      <w:r w:rsidRPr="00BF67DB">
        <w:rPr>
          <w:rFonts w:eastAsia="Apple SD Gothic Neo"/>
          <w:sz w:val="24"/>
        </w:rPr>
        <w:t>Odmiany rachunku kosztów zmiennych</w:t>
      </w:r>
      <w:r w:rsidR="00BF67DB">
        <w:rPr>
          <w:rFonts w:eastAsia="Apple SD Gothic Neo"/>
          <w:sz w:val="24"/>
        </w:rPr>
        <w:t>.</w:t>
      </w:r>
    </w:p>
    <w:p w:rsidR="0088626E" w:rsidRPr="00BF67DB" w:rsidRDefault="0088626E" w:rsidP="003F6D38">
      <w:pPr>
        <w:pStyle w:val="Akapitzlist1"/>
        <w:numPr>
          <w:ilvl w:val="0"/>
          <w:numId w:val="2"/>
        </w:numPr>
        <w:tabs>
          <w:tab w:val="clear" w:pos="0"/>
        </w:tabs>
        <w:suppressAutoHyphens w:val="0"/>
        <w:spacing w:after="0"/>
        <w:ind w:left="567" w:hanging="425"/>
        <w:jc w:val="left"/>
        <w:rPr>
          <w:rFonts w:eastAsia="Apple SD Gothic Neo"/>
          <w:sz w:val="24"/>
        </w:rPr>
      </w:pPr>
      <w:r w:rsidRPr="00BF67DB">
        <w:rPr>
          <w:rFonts w:eastAsia="Apple SD Gothic Neo"/>
          <w:sz w:val="24"/>
        </w:rPr>
        <w:t>Metody kalkulacji kosztów produktów</w:t>
      </w:r>
      <w:r w:rsidR="00BF67DB">
        <w:rPr>
          <w:rFonts w:eastAsia="Apple SD Gothic Neo"/>
          <w:sz w:val="24"/>
        </w:rPr>
        <w:t>.</w:t>
      </w:r>
    </w:p>
    <w:p w:rsidR="0088626E" w:rsidRPr="00BF67DB" w:rsidRDefault="0088626E" w:rsidP="003F6D38">
      <w:pPr>
        <w:pStyle w:val="Akapitzlist1"/>
        <w:numPr>
          <w:ilvl w:val="0"/>
          <w:numId w:val="2"/>
        </w:numPr>
        <w:tabs>
          <w:tab w:val="clear" w:pos="0"/>
        </w:tabs>
        <w:suppressAutoHyphens w:val="0"/>
        <w:spacing w:after="0"/>
        <w:ind w:left="567" w:hanging="425"/>
        <w:jc w:val="left"/>
        <w:rPr>
          <w:rFonts w:eastAsia="Apple SD Gothic Neo"/>
          <w:sz w:val="24"/>
        </w:rPr>
      </w:pPr>
      <w:r w:rsidRPr="00BF67DB">
        <w:rPr>
          <w:rFonts w:eastAsia="Apple SD Gothic Neo"/>
          <w:sz w:val="24"/>
        </w:rPr>
        <w:t>Rachunek kosztów pełnych i rachunek kosztów zmiennych oraz ich zastosowanie w przedsiębiorstwie</w:t>
      </w:r>
      <w:r w:rsidR="00BF67DB">
        <w:rPr>
          <w:rFonts w:eastAsia="Apple SD Gothic Neo"/>
          <w:sz w:val="24"/>
        </w:rPr>
        <w:t>.</w:t>
      </w:r>
    </w:p>
    <w:p w:rsidR="0088626E" w:rsidRPr="00BF67DB" w:rsidRDefault="0088626E" w:rsidP="003F6D38">
      <w:pPr>
        <w:pStyle w:val="Akapitzlist1"/>
        <w:numPr>
          <w:ilvl w:val="0"/>
          <w:numId w:val="2"/>
        </w:numPr>
        <w:tabs>
          <w:tab w:val="clear" w:pos="0"/>
        </w:tabs>
        <w:suppressAutoHyphens w:val="0"/>
        <w:spacing w:after="0"/>
        <w:ind w:left="567" w:hanging="425"/>
        <w:jc w:val="left"/>
        <w:rPr>
          <w:sz w:val="24"/>
        </w:rPr>
      </w:pPr>
      <w:r w:rsidRPr="00BF67DB">
        <w:rPr>
          <w:rFonts w:eastAsia="Apple SD Gothic Neo"/>
          <w:sz w:val="24"/>
        </w:rPr>
        <w:t>Metody tworz</w:t>
      </w:r>
      <w:r w:rsidR="00BF67DB">
        <w:rPr>
          <w:rFonts w:eastAsia="Apple SD Gothic Neo"/>
          <w:sz w:val="24"/>
        </w:rPr>
        <w:t>enia budżetu.</w:t>
      </w:r>
    </w:p>
    <w:p w:rsidR="0088626E" w:rsidRPr="00BF67DB" w:rsidRDefault="0088626E" w:rsidP="0088626E">
      <w:pPr>
        <w:pStyle w:val="Akapitzlist1"/>
        <w:suppressAutoHyphens w:val="0"/>
        <w:spacing w:after="0" w:line="360" w:lineRule="auto"/>
        <w:ind w:left="360"/>
        <w:jc w:val="left"/>
        <w:rPr>
          <w:sz w:val="24"/>
        </w:rPr>
      </w:pPr>
    </w:p>
    <w:p w:rsidR="0065214B" w:rsidRPr="0088626E" w:rsidRDefault="0065214B" w:rsidP="001B65FF">
      <w:pPr>
        <w:pStyle w:val="Akapitzlist1"/>
        <w:suppressAutoHyphens w:val="0"/>
        <w:spacing w:after="0" w:line="360" w:lineRule="auto"/>
        <w:ind w:left="360"/>
        <w:jc w:val="left"/>
        <w:rPr>
          <w:rFonts w:ascii="Times" w:hAnsi="Times"/>
        </w:rPr>
      </w:pPr>
      <w:r w:rsidRPr="0088626E">
        <w:rPr>
          <w:rFonts w:ascii="Times" w:hAnsi="Times"/>
          <w:color w:val="222222"/>
        </w:rPr>
        <w:br/>
      </w:r>
    </w:p>
    <w:sectPr w:rsidR="0065214B" w:rsidRPr="0088626E">
      <w:pgSz w:w="12240" w:h="15840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A20" w:rsidRDefault="00A76A20" w:rsidP="0088626E">
      <w:pPr>
        <w:spacing w:after="0" w:line="240" w:lineRule="auto"/>
      </w:pPr>
      <w:r>
        <w:separator/>
      </w:r>
    </w:p>
  </w:endnote>
  <w:endnote w:type="continuationSeparator" w:id="0">
    <w:p w:rsidR="00A76A20" w:rsidRDefault="00A76A20" w:rsidP="0088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ple SD Gothic Neo">
    <w:charset w:val="EE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A20" w:rsidRDefault="00A76A20" w:rsidP="0088626E">
      <w:pPr>
        <w:spacing w:after="0" w:line="240" w:lineRule="auto"/>
      </w:pPr>
      <w:r>
        <w:separator/>
      </w:r>
    </w:p>
  </w:footnote>
  <w:footnote w:type="continuationSeparator" w:id="0">
    <w:p w:rsidR="00A76A20" w:rsidRDefault="00A76A20" w:rsidP="00886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3394152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214F05"/>
    <w:multiLevelType w:val="hybridMultilevel"/>
    <w:tmpl w:val="4CA81ED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C94B8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4B"/>
    <w:rsid w:val="00131895"/>
    <w:rsid w:val="001B65FF"/>
    <w:rsid w:val="00347061"/>
    <w:rsid w:val="00361A1A"/>
    <w:rsid w:val="003900D7"/>
    <w:rsid w:val="003F6D38"/>
    <w:rsid w:val="004E6E99"/>
    <w:rsid w:val="0058059A"/>
    <w:rsid w:val="0065214B"/>
    <w:rsid w:val="0080649D"/>
    <w:rsid w:val="0088626E"/>
    <w:rsid w:val="00A76A20"/>
    <w:rsid w:val="00BF67DB"/>
    <w:rsid w:val="00C327CF"/>
    <w:rsid w:val="00CF3F94"/>
    <w:rsid w:val="00D270AC"/>
    <w:rsid w:val="00E77727"/>
    <w:rsid w:val="00EA5E45"/>
    <w:rsid w:val="00FB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18D35F"/>
  <w14:defaultImageDpi w14:val="300"/>
  <w15:docId w15:val="{49BD3432-D10A-4213-972B-DFC645F1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  <w:jc w:val="both"/>
    </w:p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480" w:after="0"/>
      <w:outlineLvl w:val="0"/>
    </w:p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00" w:after="0" w:line="271" w:lineRule="auto"/>
      <w:outlineLvl w:val="1"/>
    </w:pPr>
  </w:style>
  <w:style w:type="paragraph" w:styleId="Nagwek3">
    <w:name w:val="heading 3"/>
    <w:basedOn w:val="Normalny"/>
    <w:next w:val="Tekstpodstawowy"/>
    <w:qFormat/>
    <w:pPr>
      <w:numPr>
        <w:ilvl w:val="2"/>
        <w:numId w:val="1"/>
      </w:numPr>
      <w:spacing w:before="200" w:after="0" w:line="271" w:lineRule="auto"/>
      <w:outlineLvl w:val="2"/>
    </w:pPr>
  </w:style>
  <w:style w:type="paragraph" w:styleId="Nagwek4">
    <w:name w:val="heading 4"/>
    <w:basedOn w:val="Normalny"/>
    <w:next w:val="Tekstpodstawowy"/>
    <w:qFormat/>
    <w:pPr>
      <w:numPr>
        <w:ilvl w:val="3"/>
        <w:numId w:val="1"/>
      </w:numPr>
      <w:spacing w:after="0" w:line="271" w:lineRule="auto"/>
      <w:outlineLvl w:val="3"/>
    </w:pPr>
  </w:style>
  <w:style w:type="paragraph" w:styleId="Nagwek5">
    <w:name w:val="heading 5"/>
    <w:basedOn w:val="Normalny"/>
    <w:next w:val="Tekstpodstawowy"/>
    <w:qFormat/>
    <w:pPr>
      <w:numPr>
        <w:ilvl w:val="4"/>
        <w:numId w:val="1"/>
      </w:numPr>
      <w:spacing w:after="0" w:line="271" w:lineRule="auto"/>
      <w:outlineLvl w:val="4"/>
    </w:pPr>
  </w:style>
  <w:style w:type="paragraph" w:styleId="Nagwek6">
    <w:name w:val="heading 6"/>
    <w:basedOn w:val="Normalny"/>
    <w:next w:val="Tekstpodstawowy"/>
    <w:qFormat/>
    <w:pPr>
      <w:numPr>
        <w:ilvl w:val="5"/>
        <w:numId w:val="1"/>
      </w:numPr>
      <w:shd w:val="clear" w:color="auto" w:fill="FFFFFF"/>
      <w:spacing w:after="0" w:line="271" w:lineRule="auto"/>
      <w:outlineLvl w:val="5"/>
    </w:pPr>
  </w:style>
  <w:style w:type="paragraph" w:styleId="Nagwek7">
    <w:name w:val="heading 7"/>
    <w:basedOn w:val="Normalny"/>
    <w:next w:val="Tekstpodstawowy"/>
    <w:qFormat/>
    <w:pPr>
      <w:numPr>
        <w:ilvl w:val="6"/>
        <w:numId w:val="1"/>
      </w:numPr>
      <w:spacing w:after="0"/>
      <w:outlineLvl w:val="6"/>
    </w:pPr>
  </w:style>
  <w:style w:type="paragraph" w:styleId="Nagwek8">
    <w:name w:val="heading 8"/>
    <w:basedOn w:val="Normalny"/>
    <w:next w:val="Tekstpodstawowy"/>
    <w:qFormat/>
    <w:pPr>
      <w:numPr>
        <w:ilvl w:val="7"/>
        <w:numId w:val="1"/>
      </w:numPr>
      <w:spacing w:after="0"/>
      <w:outlineLvl w:val="7"/>
    </w:pPr>
  </w:style>
  <w:style w:type="paragraph" w:styleId="Nagwek9">
    <w:name w:val="heading 9"/>
    <w:basedOn w:val="Normalny"/>
    <w:next w:val="Tekstpodstawowy"/>
    <w:qFormat/>
    <w:pPr>
      <w:numPr>
        <w:ilvl w:val="8"/>
        <w:numId w:val="1"/>
      </w:numPr>
      <w:spacing w:after="0" w:line="271" w:lineRule="auto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basedOn w:val="Domylnaczcionkaakapitu1"/>
  </w:style>
  <w:style w:type="character" w:customStyle="1" w:styleId="Nagwek2Znak">
    <w:name w:val="Nagłówek 2 Znak"/>
    <w:rPr>
      <w:smallCaps/>
      <w:sz w:val="28"/>
      <w:szCs w:val="28"/>
    </w:rPr>
  </w:style>
  <w:style w:type="character" w:customStyle="1" w:styleId="Nagwek3Znak">
    <w:name w:val="Nagłówek 3 Znak"/>
    <w:basedOn w:val="Domylnaczcionkaakapitu1"/>
  </w:style>
  <w:style w:type="character" w:customStyle="1" w:styleId="Nagwek4Znak">
    <w:name w:val="Nagłówek 4 Znak"/>
    <w:basedOn w:val="Domylnaczcionkaakapitu1"/>
  </w:style>
  <w:style w:type="character" w:customStyle="1" w:styleId="Nagwek5Znak">
    <w:name w:val="Nagłówek 5 Znak"/>
    <w:basedOn w:val="Domylnaczcionkaakapitu1"/>
  </w:style>
  <w:style w:type="character" w:customStyle="1" w:styleId="Nagwek6Znak">
    <w:name w:val="Nagłówek 6 Znak"/>
    <w:basedOn w:val="Domylnaczcionkaakapitu1"/>
  </w:style>
  <w:style w:type="character" w:customStyle="1" w:styleId="Nagwek7Znak">
    <w:name w:val="Nagłówek 7 Znak"/>
    <w:basedOn w:val="Domylnaczcionkaakapitu1"/>
  </w:style>
  <w:style w:type="character" w:customStyle="1" w:styleId="Nagwek8Znak">
    <w:name w:val="Nagłówek 8 Znak"/>
    <w:basedOn w:val="Domylnaczcionkaakapitu1"/>
  </w:style>
  <w:style w:type="character" w:customStyle="1" w:styleId="Nagwek9Znak">
    <w:name w:val="Nagłówek 9 Znak"/>
    <w:basedOn w:val="Domylnaczcionkaakapitu1"/>
  </w:style>
  <w:style w:type="character" w:customStyle="1" w:styleId="TytuZnak">
    <w:name w:val="Tytuł Znak"/>
    <w:rPr>
      <w:smallCaps/>
      <w:sz w:val="52"/>
      <w:szCs w:val="52"/>
    </w:rPr>
  </w:style>
  <w:style w:type="character" w:customStyle="1" w:styleId="PodtytuZnak">
    <w:name w:val="Podtytuł Znak"/>
    <w:basedOn w:val="Domylnaczcionkaakapitu1"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</w:style>
  <w:style w:type="character" w:customStyle="1" w:styleId="CytatZnak">
    <w:name w:val="Cytat Znak"/>
    <w:rPr>
      <w:i/>
      <w:iCs/>
    </w:rPr>
  </w:style>
  <w:style w:type="character" w:customStyle="1" w:styleId="CytatintensywnyZnak">
    <w:name w:val="Cytat intensywny Znak"/>
    <w:rPr>
      <w:i/>
      <w:iCs/>
    </w:rPr>
  </w:style>
  <w:style w:type="character" w:customStyle="1" w:styleId="Wyrnieniedelikatne1">
    <w:name w:val="Wyróżnienie delikatne1"/>
    <w:rPr>
      <w:i/>
      <w:iCs/>
    </w:rPr>
  </w:style>
  <w:style w:type="character" w:customStyle="1" w:styleId="Wyrnienieintensywne1">
    <w:name w:val="Wyróżnienie intensywne1"/>
  </w:style>
  <w:style w:type="character" w:customStyle="1" w:styleId="Odwoaniedelikatne1">
    <w:name w:val="Odwołanie delikatne1"/>
    <w:rPr>
      <w:smallCaps/>
    </w:rPr>
  </w:style>
  <w:style w:type="character" w:customStyle="1" w:styleId="Odwoanieintensywne1">
    <w:name w:val="Odwołanie intensywne1"/>
  </w:style>
  <w:style w:type="character" w:customStyle="1" w:styleId="Tytuksiki1">
    <w:name w:val="Tytuł książki1"/>
    <w:basedOn w:val="Domylnaczcionka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spacing w:after="300" w:line="100" w:lineRule="atLeast"/>
      <w:jc w:val="left"/>
    </w:pPr>
  </w:style>
  <w:style w:type="paragraph" w:styleId="Podtytu">
    <w:name w:val="Subtitle"/>
    <w:basedOn w:val="Normalny"/>
    <w:next w:val="Tekstpodstawowy"/>
    <w:qFormat/>
    <w:pPr>
      <w:jc w:val="left"/>
    </w:pPr>
  </w:style>
  <w:style w:type="paragraph" w:customStyle="1" w:styleId="Bezodstpw1">
    <w:name w:val="Bez odstępów1"/>
    <w:basedOn w:val="Normalny"/>
    <w:pPr>
      <w:spacing w:after="0" w:line="100" w:lineRule="atLeast"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Cytat1">
    <w:name w:val="Cytat1"/>
    <w:basedOn w:val="Normalny"/>
  </w:style>
  <w:style w:type="paragraph" w:customStyle="1" w:styleId="Cytatintensywny1">
    <w:name w:val="Cytat intensywny1"/>
    <w:basedOn w:val="Normalny"/>
    <w:pPr>
      <w:pBdr>
        <w:top w:val="single" w:sz="4" w:space="10" w:color="000000"/>
        <w:bottom w:val="single" w:sz="4" w:space="10" w:color="000000"/>
      </w:pBdr>
      <w:spacing w:before="240" w:after="240" w:line="300" w:lineRule="auto"/>
      <w:ind w:left="1152" w:right="1152"/>
    </w:pPr>
  </w:style>
  <w:style w:type="paragraph" w:customStyle="1" w:styleId="Nagwekspisutreci1">
    <w:name w:val="Nagłówek spisu treści1"/>
    <w:basedOn w:val="Nagwek1"/>
    <w:qFormat/>
    <w:pPr>
      <w:numPr>
        <w:numId w:val="0"/>
      </w:num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886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26E"/>
  </w:style>
  <w:style w:type="paragraph" w:styleId="Stopka">
    <w:name w:val="footer"/>
    <w:basedOn w:val="Normalny"/>
    <w:link w:val="StopkaZnak"/>
    <w:uiPriority w:val="99"/>
    <w:unhideWhenUsed/>
    <w:rsid w:val="00886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26E"/>
  </w:style>
  <w:style w:type="paragraph" w:styleId="Tekstdymka">
    <w:name w:val="Balloon Text"/>
    <w:basedOn w:val="Normalny"/>
    <w:link w:val="TekstdymkaZnak"/>
    <w:uiPriority w:val="99"/>
    <w:semiHidden/>
    <w:unhideWhenUsed/>
    <w:rsid w:val="003F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Wyźsza Szkoła Zarządzania w Rzeszowie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</dc:creator>
  <cp:lastModifiedBy>HP</cp:lastModifiedBy>
  <cp:revision>8</cp:revision>
  <cp:lastPrinted>2017-06-06T07:20:00Z</cp:lastPrinted>
  <dcterms:created xsi:type="dcterms:W3CDTF">2022-03-28T14:55:00Z</dcterms:created>
  <dcterms:modified xsi:type="dcterms:W3CDTF">2023-02-15T08:49:00Z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