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A0" w:rsidRDefault="00CD50A0" w:rsidP="00CD50A0">
      <w:pPr>
        <w:spacing w:after="0" w:line="240" w:lineRule="auto"/>
        <w:jc w:val="center"/>
        <w:rPr>
          <w:b/>
          <w:noProof/>
          <w:sz w:val="28"/>
          <w:szCs w:val="28"/>
          <w:bdr w:val="none" w:sz="0" w:space="0" w:color="auto" w:frame="1"/>
          <w:lang w:eastAsia="pl-PL"/>
        </w:rPr>
      </w:pPr>
      <w:r>
        <w:rPr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76B5D6C0" wp14:editId="38FC8706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A0" w:rsidRDefault="00CD50A0" w:rsidP="00CD50A0">
      <w:pPr>
        <w:spacing w:after="0" w:line="240" w:lineRule="auto"/>
        <w:jc w:val="center"/>
        <w:rPr>
          <w:b/>
          <w:bCs w:val="0"/>
          <w:sz w:val="28"/>
          <w:szCs w:val="28"/>
          <w:bdr w:val="none" w:sz="0" w:space="0" w:color="auto" w:frame="1"/>
        </w:rPr>
      </w:pPr>
    </w:p>
    <w:p w:rsidR="00CD50A0" w:rsidRDefault="00CD50A0" w:rsidP="00CD50A0">
      <w:pPr>
        <w:spacing w:after="0" w:line="360" w:lineRule="auto"/>
        <w:jc w:val="center"/>
        <w:rPr>
          <w:b/>
          <w:bCs w:val="0"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EGZAMIN </w:t>
      </w:r>
      <w:r w:rsidR="00A25484">
        <w:rPr>
          <w:b/>
          <w:bdr w:val="none" w:sz="0" w:space="0" w:color="auto" w:frame="1"/>
        </w:rPr>
        <w:t>MAGISTERSKI</w:t>
      </w:r>
    </w:p>
    <w:p w:rsidR="00CD50A0" w:rsidRDefault="00A25484" w:rsidP="00CD50A0">
      <w:pPr>
        <w:spacing w:after="0" w:line="360" w:lineRule="auto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KIERUNEK:</w:t>
      </w:r>
      <w:r w:rsidR="00CD50A0">
        <w:rPr>
          <w:b/>
          <w:bdr w:val="none" w:sz="0" w:space="0" w:color="auto" w:frame="1"/>
        </w:rPr>
        <w:t xml:space="preserve"> </w:t>
      </w:r>
      <w:r w:rsidR="00CD50A0" w:rsidRPr="00A25484">
        <w:rPr>
          <w:b/>
          <w:i/>
          <w:bdr w:val="none" w:sz="0" w:space="0" w:color="auto" w:frame="1"/>
        </w:rPr>
        <w:t>PEDAGOGIKA PRZEDSZKOLNA I WCZESNOSZKOLNA</w:t>
      </w:r>
      <w:r w:rsidR="00CD50A0">
        <w:rPr>
          <w:b/>
          <w:bdr w:val="none" w:sz="0" w:space="0" w:color="auto" w:frame="1"/>
        </w:rPr>
        <w:t xml:space="preserve"> </w:t>
      </w:r>
    </w:p>
    <w:p w:rsidR="00CD50A0" w:rsidRDefault="00CD50A0" w:rsidP="00CD50A0">
      <w:pPr>
        <w:spacing w:after="0" w:line="360" w:lineRule="auto"/>
        <w:jc w:val="center"/>
        <w:rPr>
          <w:b/>
          <w:bCs w:val="0"/>
          <w:bdr w:val="none" w:sz="0" w:space="0" w:color="auto" w:frame="1"/>
        </w:rPr>
      </w:pPr>
      <w:r>
        <w:rPr>
          <w:b/>
          <w:bdr w:val="none" w:sz="0" w:space="0" w:color="auto" w:frame="1"/>
        </w:rPr>
        <w:t>Rok akademicki 2021/2022</w:t>
      </w:r>
    </w:p>
    <w:p w:rsidR="00A25484" w:rsidRDefault="00A25484" w:rsidP="00CD50A0">
      <w:pPr>
        <w:spacing w:after="0" w:line="360" w:lineRule="auto"/>
        <w:rPr>
          <w:b/>
          <w:bdr w:val="none" w:sz="0" w:space="0" w:color="auto" w:frame="1"/>
        </w:rPr>
      </w:pPr>
    </w:p>
    <w:p w:rsidR="00514510" w:rsidRDefault="00514510" w:rsidP="00CD50A0">
      <w:pPr>
        <w:spacing w:after="0" w:line="360" w:lineRule="auto"/>
        <w:rPr>
          <w:b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CD50A0" w:rsidRPr="00CD50A0" w:rsidRDefault="00A25484" w:rsidP="00A25484">
      <w:pPr>
        <w:spacing w:after="0" w:line="360" w:lineRule="auto"/>
        <w:jc w:val="center"/>
        <w:rPr>
          <w:b/>
          <w:bCs w:val="0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  <w:bdr w:val="none" w:sz="0" w:space="0" w:color="auto" w:frame="1"/>
        </w:rPr>
        <w:t>ZESTAW PYTAŃ</w:t>
      </w:r>
    </w:p>
    <w:p w:rsidR="002A20B7" w:rsidRPr="008725DE" w:rsidRDefault="002A20B7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 w:rsidRPr="008725DE">
        <w:t>Pedagogika jako nauka zorientowana teoretycznie i praktycznie</w:t>
      </w:r>
      <w:r w:rsidRPr="008725DE">
        <w:rPr>
          <w:rStyle w:val="markedcontent"/>
        </w:rPr>
        <w:t xml:space="preserve"> </w:t>
      </w:r>
    </w:p>
    <w:p w:rsidR="00E818DD" w:rsidRPr="008725DE" w:rsidRDefault="00E818DD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Przedmiot badań subdyscyplin pedagogiki</w:t>
      </w:r>
    </w:p>
    <w:p w:rsidR="00E818DD" w:rsidRPr="008725DE" w:rsidRDefault="006F7D4C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t>Kultura jako obszar</w:t>
      </w:r>
      <w:r w:rsidR="00E818DD" w:rsidRPr="008725DE">
        <w:t xml:space="preserve"> zainteresowań nauk społecznych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Wybrane teorie filozoficzne w odniesieniu do rozwoju człowieka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W</w:t>
      </w:r>
      <w:r w:rsidRPr="008725DE">
        <w:rPr>
          <w:rStyle w:val="markedcontent"/>
        </w:rPr>
        <w:t>spółczesne interdyscyplinarne badania nad dzieciństwem</w:t>
      </w:r>
    </w:p>
    <w:p w:rsidR="002A20B7" w:rsidRPr="008725DE" w:rsidRDefault="008725DE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K</w:t>
      </w:r>
      <w:r w:rsidR="002A20B7" w:rsidRPr="008725DE">
        <w:rPr>
          <w:rStyle w:val="markedcontent"/>
        </w:rPr>
        <w:t>lasyczne i współczesne teorie rozwoju człowieka oraz ich wartości aplikacyjne</w:t>
      </w:r>
      <w:r>
        <w:rPr>
          <w:rStyle w:val="markedcontent"/>
        </w:rPr>
        <w:t>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Definicja, cele i zadania pedagogiki porównawczej.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Wielokulturowość w praktyce edukacyjnej.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E</w:t>
      </w:r>
      <w:r w:rsidRPr="008725DE">
        <w:rPr>
          <w:rStyle w:val="markedcontent"/>
        </w:rPr>
        <w:t>dukacja włączająca, sposoby realizacji zasady inkluzji</w:t>
      </w:r>
      <w:r>
        <w:rPr>
          <w:rStyle w:val="markedcontent"/>
        </w:rPr>
        <w:t>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Komunikacja społeczna – cechy, prawidłowości i zakłócenia.</w:t>
      </w:r>
    </w:p>
    <w:p w:rsidR="002A20B7" w:rsidRPr="008725DE" w:rsidRDefault="006F7D4C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Ś</w:t>
      </w:r>
      <w:r w:rsidR="007B47C9" w:rsidRPr="008725DE">
        <w:rPr>
          <w:rStyle w:val="markedcontent"/>
        </w:rPr>
        <w:t>rodowiska wychowawcze, ich specyfik</w:t>
      </w:r>
      <w:r w:rsidR="00A210BA">
        <w:rPr>
          <w:rStyle w:val="markedcontent"/>
        </w:rPr>
        <w:t>a</w:t>
      </w:r>
      <w:r w:rsidR="007B47C9" w:rsidRPr="008725DE">
        <w:rPr>
          <w:rStyle w:val="markedcontent"/>
        </w:rPr>
        <w:t xml:space="preserve"> i procesy w nich zachodzące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S</w:t>
      </w:r>
      <w:r w:rsidRPr="008725DE">
        <w:rPr>
          <w:rStyle w:val="markedcontent"/>
        </w:rPr>
        <w:t>truktura i funkcje systemu oświaty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Podstawowe akty prawne określające prawa i obowiązki nauczyciela.</w:t>
      </w:r>
    </w:p>
    <w:p w:rsidR="00E818DD" w:rsidRPr="008725DE" w:rsidRDefault="00E818DD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Podstawy legislacyjne funkcjonowania placówek edukacyjnych.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Z</w:t>
      </w:r>
      <w:r w:rsidRPr="008725DE">
        <w:rPr>
          <w:rStyle w:val="markedcontent"/>
        </w:rPr>
        <w:t>asady bezpieczeństwa i higieny pracy w instytucjach edukacyjnych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R</w:t>
      </w:r>
      <w:r w:rsidRPr="008725DE">
        <w:rPr>
          <w:rStyle w:val="markedcontent"/>
        </w:rPr>
        <w:t>ol</w:t>
      </w:r>
      <w:r>
        <w:rPr>
          <w:rStyle w:val="markedcontent"/>
        </w:rPr>
        <w:t>a</w:t>
      </w:r>
      <w:r w:rsidRPr="008725DE">
        <w:rPr>
          <w:rStyle w:val="markedcontent"/>
        </w:rPr>
        <w:t xml:space="preserve"> nauczyciela w rozwijaniu postaw i zachowań dzieci </w:t>
      </w:r>
      <w:r w:rsidR="006F7D4C">
        <w:rPr>
          <w:rStyle w:val="markedcontent"/>
        </w:rPr>
        <w:t>/</w:t>
      </w:r>
      <w:r w:rsidRPr="008725DE">
        <w:rPr>
          <w:rStyle w:val="markedcontent"/>
        </w:rPr>
        <w:t>uczniów</w:t>
      </w:r>
      <w:r>
        <w:rPr>
          <w:rStyle w:val="markedcontent"/>
        </w:rPr>
        <w:t>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Profilaktyka jako element procesu wychowania.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Rola współpracy rodziców ze szkołą.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Problemy w wychowaniu dzieci i młodzieży we współczesnej rodzinie i szkole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C</w:t>
      </w:r>
      <w:r w:rsidRPr="008725DE">
        <w:rPr>
          <w:rStyle w:val="markedcontent"/>
        </w:rPr>
        <w:t xml:space="preserve">ele, funkcje i rodzaje oceniania ucznia w młodszym wieku szkolnym </w:t>
      </w:r>
    </w:p>
    <w:p w:rsidR="00157316" w:rsidRPr="008725DE" w:rsidRDefault="00157316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Podstawowe metody i techniki badań społecznych.</w:t>
      </w:r>
    </w:p>
    <w:p w:rsidR="00A25484" w:rsidRDefault="00157316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E- learning; kształcenie na odległość w praktyce pedagogicznej</w:t>
      </w:r>
    </w:p>
    <w:p w:rsidR="00A25484" w:rsidRPr="00A25484" w:rsidRDefault="00A210BA" w:rsidP="00514510">
      <w:pPr>
        <w:pStyle w:val="Akapitzlist"/>
        <w:numPr>
          <w:ilvl w:val="0"/>
          <w:numId w:val="1"/>
        </w:numPr>
        <w:spacing w:line="360" w:lineRule="auto"/>
      </w:pPr>
      <w:r w:rsidRPr="00A25484">
        <w:rPr>
          <w:color w:val="000000"/>
        </w:rPr>
        <w:t>Metody i narzędzia badania gotowości szkolnej dziecka rozpoczynającego edukację.</w:t>
      </w:r>
    </w:p>
    <w:p w:rsidR="00A25484" w:rsidRDefault="00ED7E40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Klasyfikacja metod nauki czytania (wybrana).</w:t>
      </w:r>
    </w:p>
    <w:p w:rsidR="00514510" w:rsidRDefault="00BE1004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 w:rsidRPr="008725DE">
        <w:rPr>
          <w:rStyle w:val="markedcontent"/>
        </w:rPr>
        <w:t>Etapy nabywania umiejętności czytania i pisania w języku polskim</w:t>
      </w:r>
      <w:r w:rsidR="00514510">
        <w:rPr>
          <w:rStyle w:val="markedcontent"/>
        </w:rPr>
        <w:t>+</w:t>
      </w:r>
    </w:p>
    <w:p w:rsidR="00ED7E40" w:rsidRPr="008725DE" w:rsidRDefault="00ED7E40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lastRenderedPageBreak/>
        <w:t>Kryteria oceny pisma dziecka pod względem graficznym</w:t>
      </w:r>
    </w:p>
    <w:p w:rsidR="008725DE" w:rsidRPr="008725DE" w:rsidRDefault="00A210BA" w:rsidP="00514510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>
        <w:rPr>
          <w:rStyle w:val="markedcontent"/>
        </w:rPr>
        <w:t>M</w:t>
      </w:r>
      <w:r w:rsidR="008725DE" w:rsidRPr="008725DE">
        <w:rPr>
          <w:rStyle w:val="markedcontent"/>
        </w:rPr>
        <w:t>etody pracy z zadaniami tekstowymi, stosowani</w:t>
      </w:r>
      <w:r w:rsidR="006F7D4C">
        <w:rPr>
          <w:rStyle w:val="markedcontent"/>
        </w:rPr>
        <w:t>e</w:t>
      </w:r>
      <w:r w:rsidR="008725DE" w:rsidRPr="008725DE">
        <w:rPr>
          <w:rStyle w:val="markedcontent"/>
        </w:rPr>
        <w:t xml:space="preserve"> reprezentacji graficznych </w:t>
      </w:r>
      <w:r w:rsidR="00CD50A0">
        <w:rPr>
          <w:rStyle w:val="markedcontent"/>
        </w:rPr>
        <w:br/>
      </w:r>
      <w:r w:rsidR="008725DE" w:rsidRPr="008725DE">
        <w:rPr>
          <w:rStyle w:val="markedcontent"/>
        </w:rPr>
        <w:t>w</w:t>
      </w:r>
      <w:r w:rsidR="00CD50A0">
        <w:t xml:space="preserve"> </w:t>
      </w:r>
      <w:r w:rsidR="008725DE" w:rsidRPr="008725DE">
        <w:rPr>
          <w:rStyle w:val="markedcontent"/>
        </w:rPr>
        <w:t>ćwiczeniach rachunkowych i rozwiązywaniu zadań tekstowych</w:t>
      </w:r>
      <w:r>
        <w:rPr>
          <w:rStyle w:val="markedcontent"/>
        </w:rPr>
        <w:t>.</w:t>
      </w:r>
    </w:p>
    <w:p w:rsidR="008725DE" w:rsidRPr="008725DE" w:rsidRDefault="00A210BA" w:rsidP="00514510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>
        <w:rPr>
          <w:rStyle w:val="markedcontent"/>
        </w:rPr>
        <w:t>Z</w:t>
      </w:r>
      <w:r w:rsidR="008725DE" w:rsidRPr="008725DE">
        <w:rPr>
          <w:rStyle w:val="markedcontent"/>
        </w:rPr>
        <w:t>naczenie wykorzystania gier i zabaw matematycznych do realizacji celów</w:t>
      </w:r>
      <w:r w:rsidR="008725DE" w:rsidRPr="008725DE">
        <w:br/>
      </w:r>
      <w:r w:rsidR="008725DE" w:rsidRPr="008725DE">
        <w:rPr>
          <w:rStyle w:val="markedcontent"/>
        </w:rPr>
        <w:t xml:space="preserve">dydaktycznych, 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M</w:t>
      </w:r>
      <w:r w:rsidRPr="008725DE">
        <w:rPr>
          <w:rStyle w:val="markedcontent"/>
        </w:rPr>
        <w:t>etody nauczania języka obcego w przedszkolu i klasach I–III szkoły</w:t>
      </w:r>
      <w:r>
        <w:rPr>
          <w:rStyle w:val="markedcontent"/>
        </w:rPr>
        <w:t xml:space="preserve"> </w:t>
      </w:r>
      <w:r w:rsidRPr="008725DE">
        <w:rPr>
          <w:rStyle w:val="markedcontent"/>
        </w:rPr>
        <w:t>podstawowej</w:t>
      </w:r>
      <w:r>
        <w:rPr>
          <w:rStyle w:val="markedcontent"/>
        </w:rPr>
        <w:t xml:space="preserve"> (</w:t>
      </w:r>
      <w:r w:rsidR="006F7D4C">
        <w:rPr>
          <w:rStyle w:val="markedcontent"/>
        </w:rPr>
        <w:t xml:space="preserve">np. </w:t>
      </w:r>
      <w:r>
        <w:rPr>
          <w:rStyle w:val="markedcontent"/>
        </w:rPr>
        <w:t xml:space="preserve">TPR, </w:t>
      </w:r>
      <w:proofErr w:type="spellStart"/>
      <w:r>
        <w:rPr>
          <w:rStyle w:val="markedcontent"/>
        </w:rPr>
        <w:t>Audiolingualism</w:t>
      </w:r>
      <w:proofErr w:type="spellEnd"/>
      <w:r>
        <w:rPr>
          <w:rStyle w:val="markedcontent"/>
        </w:rPr>
        <w:t>, CLIL)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S</w:t>
      </w:r>
      <w:r w:rsidRPr="008725DE">
        <w:rPr>
          <w:rStyle w:val="markedcontent"/>
        </w:rPr>
        <w:t>trategie zabawowe i zadaniowe</w:t>
      </w:r>
      <w:r w:rsidR="006F7D4C">
        <w:rPr>
          <w:rStyle w:val="markedcontent"/>
        </w:rPr>
        <w:t xml:space="preserve"> w uczeniu się języka obcego</w:t>
      </w:r>
    </w:p>
    <w:p w:rsidR="00ED7E40" w:rsidRPr="008725DE" w:rsidRDefault="00ED7E40" w:rsidP="00514510">
      <w:pPr>
        <w:pStyle w:val="Akapitzlist"/>
        <w:numPr>
          <w:ilvl w:val="0"/>
          <w:numId w:val="1"/>
        </w:numPr>
        <w:spacing w:after="0" w:line="360" w:lineRule="auto"/>
      </w:pPr>
      <w:r w:rsidRPr="008725DE">
        <w:t>Metodyka kształtowania koordynacji ruchowej.</w:t>
      </w:r>
    </w:p>
    <w:p w:rsidR="00A210BA" w:rsidRPr="008725DE" w:rsidRDefault="00A210BA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 w:rsidRPr="008725DE">
        <w:rPr>
          <w:rStyle w:val="markedcontent"/>
        </w:rPr>
        <w:t xml:space="preserve">Metody projektowania form aktywności </w:t>
      </w:r>
      <w:r w:rsidR="003C5B1F" w:rsidRPr="008725DE">
        <w:rPr>
          <w:rStyle w:val="markedcontent"/>
        </w:rPr>
        <w:t>kultury</w:t>
      </w:r>
      <w:r w:rsidR="003C5B1F">
        <w:rPr>
          <w:rStyle w:val="markedcontent"/>
        </w:rPr>
        <w:t xml:space="preserve"> </w:t>
      </w:r>
      <w:r w:rsidR="003C5B1F" w:rsidRPr="008725DE">
        <w:rPr>
          <w:rStyle w:val="markedcontent"/>
        </w:rPr>
        <w:t xml:space="preserve">zdrowotnej </w:t>
      </w:r>
      <w:r w:rsidR="003C5B1F">
        <w:rPr>
          <w:rStyle w:val="markedcontent"/>
        </w:rPr>
        <w:t xml:space="preserve">dla </w:t>
      </w:r>
      <w:r w:rsidRPr="008725DE">
        <w:rPr>
          <w:rStyle w:val="markedcontent"/>
        </w:rPr>
        <w:t>dzieci</w:t>
      </w:r>
      <w:r>
        <w:rPr>
          <w:rStyle w:val="markedcontent"/>
        </w:rPr>
        <w:t xml:space="preserve"> </w:t>
      </w:r>
      <w:r w:rsidRPr="008725DE">
        <w:rPr>
          <w:rStyle w:val="markedcontent"/>
        </w:rPr>
        <w:t>/ uczniów</w:t>
      </w:r>
      <w:r w:rsidR="003C5B1F">
        <w:rPr>
          <w:rStyle w:val="markedcontent"/>
        </w:rPr>
        <w:t xml:space="preserve">, </w:t>
      </w:r>
      <w:r w:rsidRPr="008725DE">
        <w:rPr>
          <w:rStyle w:val="markedcontent"/>
        </w:rPr>
        <w:t>sposoby rozwijania postaw prozdrowotn</w:t>
      </w:r>
      <w:r w:rsidR="003C5B1F">
        <w:rPr>
          <w:rStyle w:val="markedcontent"/>
        </w:rPr>
        <w:t>ych</w:t>
      </w:r>
    </w:p>
    <w:p w:rsidR="00ED7E40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M</w:t>
      </w:r>
      <w:r w:rsidR="00ED7E40" w:rsidRPr="008725DE">
        <w:rPr>
          <w:rStyle w:val="markedcontent"/>
        </w:rPr>
        <w:t>etody diagnozowania ogólnej sprawności fizycznej</w:t>
      </w:r>
      <w:r>
        <w:rPr>
          <w:rStyle w:val="markedcontent"/>
        </w:rPr>
        <w:t>.</w:t>
      </w:r>
    </w:p>
    <w:p w:rsidR="00BE1004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E</w:t>
      </w:r>
      <w:r w:rsidR="00ED7E40" w:rsidRPr="008725DE">
        <w:rPr>
          <w:rStyle w:val="markedcontent"/>
        </w:rPr>
        <w:t xml:space="preserve">tapy, metody i formy projektowania działań technicznych </w:t>
      </w:r>
      <w:r>
        <w:rPr>
          <w:rStyle w:val="markedcontent"/>
        </w:rPr>
        <w:t xml:space="preserve">dla </w:t>
      </w:r>
      <w:r w:rsidR="00ED7E40" w:rsidRPr="008725DE">
        <w:rPr>
          <w:rStyle w:val="markedcontent"/>
        </w:rPr>
        <w:t>dziecka</w:t>
      </w:r>
      <w:r>
        <w:rPr>
          <w:rStyle w:val="markedcontent"/>
        </w:rPr>
        <w:t>/</w:t>
      </w:r>
      <w:r w:rsidR="00ED7E40" w:rsidRPr="008725DE">
        <w:rPr>
          <w:rStyle w:val="markedcontent"/>
        </w:rPr>
        <w:t xml:space="preserve"> ucznia</w:t>
      </w:r>
    </w:p>
    <w:p w:rsidR="00BE1004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S</w:t>
      </w:r>
      <w:r w:rsidR="00ED7E40" w:rsidRPr="008725DE">
        <w:rPr>
          <w:rStyle w:val="markedcontent"/>
        </w:rPr>
        <w:t>posoby rozwijania twórczej aktywności dziecka</w:t>
      </w:r>
      <w:r>
        <w:rPr>
          <w:rStyle w:val="markedcontent"/>
        </w:rPr>
        <w:t xml:space="preserve">/ </w:t>
      </w:r>
      <w:r w:rsidR="00ED7E40" w:rsidRPr="008725DE">
        <w:rPr>
          <w:rStyle w:val="markedcontent"/>
        </w:rPr>
        <w:t>ucznia</w:t>
      </w:r>
      <w:r w:rsidR="00BE1004" w:rsidRPr="008725DE">
        <w:rPr>
          <w:rStyle w:val="markedcontent"/>
        </w:rPr>
        <w:t xml:space="preserve"> (</w:t>
      </w:r>
      <w:r>
        <w:rPr>
          <w:rStyle w:val="markedcontent"/>
        </w:rPr>
        <w:t xml:space="preserve">w szczególności </w:t>
      </w:r>
      <w:r w:rsidR="00BE1004" w:rsidRPr="008725DE">
        <w:rPr>
          <w:rStyle w:val="markedcontent"/>
        </w:rPr>
        <w:t>muzycznej i plastycznej</w:t>
      </w:r>
      <w:r w:rsidR="008725DE" w:rsidRPr="008725DE">
        <w:rPr>
          <w:rStyle w:val="markedcontent"/>
        </w:rPr>
        <w:t>)</w:t>
      </w:r>
    </w:p>
    <w:p w:rsidR="00BE1004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R</w:t>
      </w:r>
      <w:r w:rsidR="00ED7E40" w:rsidRPr="008725DE">
        <w:rPr>
          <w:rStyle w:val="markedcontent"/>
        </w:rPr>
        <w:t>ol</w:t>
      </w:r>
      <w:r>
        <w:rPr>
          <w:rStyle w:val="markedcontent"/>
        </w:rPr>
        <w:t>a</w:t>
      </w:r>
      <w:r w:rsidR="00ED7E40" w:rsidRPr="008725DE">
        <w:rPr>
          <w:rStyle w:val="markedcontent"/>
        </w:rPr>
        <w:t xml:space="preserve"> integrowania zajęć edukacji informatycznej z aktywnościami wizualnymi,</w:t>
      </w:r>
      <w:r w:rsidR="00ED7E40" w:rsidRPr="008725DE">
        <w:br/>
      </w:r>
      <w:r w:rsidR="00ED7E40" w:rsidRPr="008725DE">
        <w:rPr>
          <w:rStyle w:val="markedcontent"/>
        </w:rPr>
        <w:t>słuchowymi i kinestetycznym</w:t>
      </w:r>
      <w:r w:rsidR="008725DE" w:rsidRPr="008725DE">
        <w:rPr>
          <w:rStyle w:val="markedcontent"/>
        </w:rPr>
        <w:t>i</w:t>
      </w:r>
    </w:p>
    <w:p w:rsidR="00BE1004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Z</w:t>
      </w:r>
      <w:r w:rsidR="00ED7E40" w:rsidRPr="008725DE">
        <w:rPr>
          <w:rStyle w:val="markedcontent"/>
        </w:rPr>
        <w:t xml:space="preserve">naczenie stwarzania warunków </w:t>
      </w:r>
      <w:r w:rsidR="006F7D4C">
        <w:rPr>
          <w:rStyle w:val="markedcontent"/>
        </w:rPr>
        <w:t xml:space="preserve">w przedszkolu/ szkole </w:t>
      </w:r>
      <w:r w:rsidR="00ED7E40" w:rsidRPr="008725DE">
        <w:rPr>
          <w:rStyle w:val="markedcontent"/>
        </w:rPr>
        <w:t xml:space="preserve">do zajęć badawczych </w:t>
      </w:r>
      <w:r w:rsidR="00CD50A0">
        <w:rPr>
          <w:rStyle w:val="markedcontent"/>
        </w:rPr>
        <w:br/>
      </w:r>
      <w:r w:rsidR="00ED7E40" w:rsidRPr="008725DE">
        <w:rPr>
          <w:rStyle w:val="markedcontent"/>
        </w:rPr>
        <w:t>i eksperymentów umożliwiających samodzielną eksplorację</w:t>
      </w:r>
    </w:p>
    <w:p w:rsidR="003C5B1F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 w:rsidRPr="008725DE">
        <w:rPr>
          <w:rStyle w:val="markedcontent"/>
        </w:rPr>
        <w:t xml:space="preserve">Metody pracy z dzieckiem/uczniem ze specjalnymi potrzebami </w:t>
      </w:r>
      <w:r w:rsidR="006F7D4C">
        <w:rPr>
          <w:rStyle w:val="markedcontent"/>
        </w:rPr>
        <w:t>edukacyjnymi</w:t>
      </w:r>
    </w:p>
    <w:p w:rsidR="003C5B1F" w:rsidRPr="008725DE" w:rsidRDefault="006F7D4C" w:rsidP="00514510">
      <w:pPr>
        <w:pStyle w:val="Akapitzlist"/>
        <w:numPr>
          <w:ilvl w:val="0"/>
          <w:numId w:val="1"/>
        </w:numPr>
        <w:spacing w:line="360" w:lineRule="auto"/>
      </w:pPr>
      <w:r>
        <w:t>Rola i znaczenie i</w:t>
      </w:r>
      <w:r w:rsidR="003C5B1F" w:rsidRPr="008725DE">
        <w:t>ndywidualizacj</w:t>
      </w:r>
      <w:r>
        <w:t>i</w:t>
      </w:r>
      <w:r w:rsidR="003C5B1F" w:rsidRPr="008725DE">
        <w:t xml:space="preserve"> w procesie edukacji</w:t>
      </w:r>
    </w:p>
    <w:p w:rsidR="003C5B1F" w:rsidRPr="008725DE" w:rsidRDefault="003C5B1F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Organizacja przestrzeni edukacyjnej w przedszkolu i szkole</w:t>
      </w:r>
    </w:p>
    <w:p w:rsidR="00ED7E40" w:rsidRPr="008725DE" w:rsidRDefault="00BE1004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 w:rsidRPr="008725DE">
        <w:rPr>
          <w:rStyle w:val="markedcontent"/>
        </w:rPr>
        <w:t xml:space="preserve">Zasady organizacji pomocy psychologiczno-pedagogicznej dla dziecka/ucznia </w:t>
      </w:r>
      <w:r w:rsidR="00CD50A0">
        <w:rPr>
          <w:rStyle w:val="markedcontent"/>
        </w:rPr>
        <w:br/>
      </w:r>
      <w:r w:rsidRPr="008725DE">
        <w:rPr>
          <w:rStyle w:val="markedcontent"/>
        </w:rPr>
        <w:t xml:space="preserve">w placówce oświatowej. </w:t>
      </w:r>
    </w:p>
    <w:p w:rsidR="003C5B1F" w:rsidRPr="008725DE" w:rsidRDefault="003C5B1F" w:rsidP="00514510">
      <w:pPr>
        <w:pStyle w:val="Akapitzlist"/>
        <w:numPr>
          <w:ilvl w:val="0"/>
          <w:numId w:val="1"/>
        </w:numPr>
        <w:spacing w:after="0" w:line="360" w:lineRule="auto"/>
      </w:pPr>
      <w:r w:rsidRPr="008725DE">
        <w:t>Współpraca nauczyciela/wychowawcy ze specjalistami.</w:t>
      </w:r>
    </w:p>
    <w:p w:rsidR="00806C2D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Zasady</w:t>
      </w:r>
      <w:r w:rsidR="00BE1004" w:rsidRPr="008725DE">
        <w:rPr>
          <w:rStyle w:val="markedcontent"/>
        </w:rPr>
        <w:t xml:space="preserve"> projektowania spersonalizowanych </w:t>
      </w:r>
      <w:r>
        <w:rPr>
          <w:rStyle w:val="markedcontent"/>
        </w:rPr>
        <w:t xml:space="preserve">programów edukacyjno- terapeutycznych </w:t>
      </w:r>
      <w:r w:rsidR="00BE1004" w:rsidRPr="008725DE">
        <w:rPr>
          <w:rStyle w:val="markedcontent"/>
        </w:rPr>
        <w:t>w przedszkolu i</w:t>
      </w:r>
      <w:r>
        <w:rPr>
          <w:rStyle w:val="markedcontent"/>
        </w:rPr>
        <w:t xml:space="preserve"> </w:t>
      </w:r>
      <w:r w:rsidR="00BE1004" w:rsidRPr="008725DE">
        <w:rPr>
          <w:rStyle w:val="markedcontent"/>
        </w:rPr>
        <w:t>klasach I–III szkoły podstawowej</w:t>
      </w:r>
      <w:r>
        <w:rPr>
          <w:rStyle w:val="markedcontent"/>
        </w:rPr>
        <w:t xml:space="preserve">. </w:t>
      </w:r>
    </w:p>
    <w:p w:rsidR="00806C2D" w:rsidRPr="008725DE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F</w:t>
      </w:r>
      <w:r w:rsidR="00806C2D" w:rsidRPr="008725DE">
        <w:rPr>
          <w:rStyle w:val="markedcontent"/>
        </w:rPr>
        <w:t>unkcjonowanie i dysfunkcje aparatu mowy, słuchu i wzroku oraz prawidłowe</w:t>
      </w:r>
      <w:r w:rsidR="00806C2D" w:rsidRPr="008725DE">
        <w:br/>
      </w:r>
      <w:r w:rsidR="00806C2D" w:rsidRPr="008725DE">
        <w:rPr>
          <w:rStyle w:val="markedcontent"/>
        </w:rPr>
        <w:t>nawyki posługiwania się nimi</w:t>
      </w:r>
      <w:r>
        <w:rPr>
          <w:rStyle w:val="markedcontent"/>
        </w:rPr>
        <w:t>.</w:t>
      </w:r>
    </w:p>
    <w:p w:rsidR="006F7D4C" w:rsidRDefault="003C5B1F" w:rsidP="00514510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</w:rPr>
        <w:t>P</w:t>
      </w:r>
      <w:r w:rsidR="00806C2D" w:rsidRPr="008725DE">
        <w:rPr>
          <w:rStyle w:val="markedcontent"/>
        </w:rPr>
        <w:t>rojektowanie i prowadzenie działań diagnostycznych uwzględniających specyfikę</w:t>
      </w:r>
      <w:r w:rsidR="00806C2D" w:rsidRPr="008725DE">
        <w:br/>
      </w:r>
      <w:r w:rsidR="00806C2D" w:rsidRPr="008725DE">
        <w:rPr>
          <w:rStyle w:val="markedcontent"/>
        </w:rPr>
        <w:t xml:space="preserve">funkcjonowania dzieci </w:t>
      </w:r>
      <w:r w:rsidR="006F7D4C">
        <w:rPr>
          <w:rStyle w:val="markedcontent"/>
        </w:rPr>
        <w:t xml:space="preserve">/ uczniów. </w:t>
      </w:r>
    </w:p>
    <w:p w:rsidR="003C5B1F" w:rsidRPr="008725DE" w:rsidRDefault="003C5B1F" w:rsidP="00514510">
      <w:pPr>
        <w:pStyle w:val="Akapitzlist"/>
        <w:numPr>
          <w:ilvl w:val="0"/>
          <w:numId w:val="1"/>
        </w:numPr>
        <w:spacing w:line="360" w:lineRule="auto"/>
      </w:pPr>
      <w:r w:rsidRPr="008725DE">
        <w:t>Awans zawodowy nauczyciela – zasady, realizacja</w:t>
      </w:r>
    </w:p>
    <w:p w:rsidR="003C5B1F" w:rsidRPr="008725DE" w:rsidRDefault="003C5B1F" w:rsidP="00514510">
      <w:pPr>
        <w:pStyle w:val="Akapitzlist"/>
        <w:numPr>
          <w:ilvl w:val="0"/>
          <w:numId w:val="1"/>
        </w:numPr>
        <w:spacing w:line="360" w:lineRule="auto"/>
      </w:pPr>
      <w:r>
        <w:rPr>
          <w:rStyle w:val="markedcontent"/>
        </w:rPr>
        <w:t>Z</w:t>
      </w:r>
      <w:r w:rsidRPr="008725DE">
        <w:rPr>
          <w:rStyle w:val="markedcontent"/>
        </w:rPr>
        <w:t>asady ochrony własności intelektualnej i prawa autorskiego</w:t>
      </w:r>
    </w:p>
    <w:sectPr w:rsidR="003C5B1F" w:rsidRPr="008725DE" w:rsidSect="00AC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59D"/>
    <w:multiLevelType w:val="hybridMultilevel"/>
    <w:tmpl w:val="18F6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1BC8"/>
    <w:multiLevelType w:val="hybridMultilevel"/>
    <w:tmpl w:val="ECFE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8717B"/>
    <w:multiLevelType w:val="hybridMultilevel"/>
    <w:tmpl w:val="18F6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22B"/>
    <w:rsid w:val="00124DD3"/>
    <w:rsid w:val="00157316"/>
    <w:rsid w:val="002A20B7"/>
    <w:rsid w:val="003C5B1F"/>
    <w:rsid w:val="00514510"/>
    <w:rsid w:val="006F7D4C"/>
    <w:rsid w:val="007B47C9"/>
    <w:rsid w:val="007D4708"/>
    <w:rsid w:val="00806C2D"/>
    <w:rsid w:val="008725DE"/>
    <w:rsid w:val="008B6CEA"/>
    <w:rsid w:val="00A210BA"/>
    <w:rsid w:val="00A25484"/>
    <w:rsid w:val="00AC5448"/>
    <w:rsid w:val="00AE122B"/>
    <w:rsid w:val="00BE1004"/>
    <w:rsid w:val="00CD50A0"/>
    <w:rsid w:val="00E818DD"/>
    <w:rsid w:val="00E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B0DA"/>
  <w15:docId w15:val="{04639CFE-5E06-4B66-8614-89C9047A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E122B"/>
  </w:style>
  <w:style w:type="paragraph" w:styleId="Akapitzlist">
    <w:name w:val="List Paragraph"/>
    <w:basedOn w:val="Normalny"/>
    <w:uiPriority w:val="34"/>
    <w:qFormat/>
    <w:rsid w:val="002A2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a_hajdukiewicz</dc:creator>
  <cp:lastModifiedBy>HP</cp:lastModifiedBy>
  <cp:revision>5</cp:revision>
  <cp:lastPrinted>2022-03-21T15:51:00Z</cp:lastPrinted>
  <dcterms:created xsi:type="dcterms:W3CDTF">2022-03-22T18:09:00Z</dcterms:created>
  <dcterms:modified xsi:type="dcterms:W3CDTF">2022-03-29T10:34:00Z</dcterms:modified>
</cp:coreProperties>
</file>