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8B" w:rsidRDefault="0053008B" w:rsidP="00E479E8">
      <w:pPr>
        <w:jc w:val="center"/>
        <w:rPr>
          <w:rFonts w:eastAsia="Times New Roman"/>
          <w:b/>
          <w:sz w:val="24"/>
          <w:szCs w:val="24"/>
          <w:lang w:eastAsia="pl-PL"/>
        </w:rPr>
      </w:pPr>
      <w:r w:rsidRPr="0053008B">
        <w:rPr>
          <w:rFonts w:eastAsia="Calibri"/>
          <w:noProof/>
          <w:lang w:eastAsia="pl-PL"/>
        </w:rPr>
        <w:drawing>
          <wp:inline distT="0" distB="0" distL="0" distR="0" wp14:anchorId="442BD784" wp14:editId="4CA2D3A7">
            <wp:extent cx="6667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8B" w:rsidRDefault="0053008B" w:rsidP="00E479E8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479E8" w:rsidRPr="00103A66" w:rsidRDefault="00E479E8" w:rsidP="00E479E8">
      <w:pPr>
        <w:jc w:val="center"/>
        <w:rPr>
          <w:rFonts w:eastAsia="Times New Roman"/>
          <w:sz w:val="24"/>
          <w:szCs w:val="24"/>
          <w:lang w:eastAsia="pl-PL"/>
        </w:rPr>
      </w:pPr>
      <w:r w:rsidRPr="00103A66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E479E8" w:rsidRPr="00103A66" w:rsidRDefault="00E479E8" w:rsidP="00E479E8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E479E8" w:rsidRPr="00103A66" w:rsidRDefault="00E479E8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E479E8" w:rsidRPr="00103A66" w:rsidRDefault="00E479E8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E479E8" w:rsidRPr="00103A66" w:rsidRDefault="00E479E8" w:rsidP="008125DE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103A66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1372C2" w:rsidRPr="00103A66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437"/>
      </w:tblGrid>
      <w:tr w:rsidR="00103A66" w:rsidRPr="00103A66" w:rsidTr="007A7ADC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W_01</w:t>
            </w:r>
          </w:p>
        </w:tc>
        <w:tc>
          <w:tcPr>
            <w:tcW w:w="8437" w:type="dxa"/>
            <w:vAlign w:val="center"/>
          </w:tcPr>
          <w:p w:rsidR="00E479E8" w:rsidRPr="00103A66" w:rsidRDefault="00E479E8" w:rsidP="0022764D">
            <w:pPr>
              <w:spacing w:before="60" w:after="60"/>
              <w:ind w:right="216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Ma wiedzę z wybranych zagadnień z zakresu psychopatologii w aspekcie diagnozy różnicowej oraz strukturalno-funkcjonalnej.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W_02</w:t>
            </w:r>
          </w:p>
        </w:tc>
        <w:tc>
          <w:tcPr>
            <w:tcW w:w="8437" w:type="dxa"/>
            <w:vAlign w:val="center"/>
          </w:tcPr>
          <w:p w:rsidR="00E479E8" w:rsidRPr="00103A66" w:rsidRDefault="00E479E8" w:rsidP="0022764D">
            <w:pPr>
              <w:spacing w:before="60" w:after="60"/>
              <w:ind w:right="216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Zna wymagani i oczekiwania wobec psychologa wspierającego proces edukacji i rozwoju.</w:t>
            </w:r>
          </w:p>
        </w:tc>
      </w:tr>
      <w:tr w:rsidR="00103A66" w:rsidRPr="00103A66" w:rsidTr="007A7ADC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U_01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sz w:val="18"/>
                <w:szCs w:val="18"/>
              </w:rPr>
            </w:pPr>
            <w:r w:rsidRPr="00103A66">
              <w:rPr>
                <w:rFonts w:eastAsia="Calibri"/>
                <w:sz w:val="18"/>
                <w:szCs w:val="18"/>
              </w:rPr>
              <w:t>Potrafi nawiązać i podtrzymać kontakt z osobą, która potrzebuje pomocy i wsparcia.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U_02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>Umie stosować podstawowe metody pomocy psychologicznej w pracy z pacjentem, jego rodziną oraz grupą.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U_03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>Potrafi zbierać i przetwarzać informacje potrzebne do prowadzenia przypadku w danej placówce (obserwacja, wywiad, korzystanie z informacji zastanych, zasady prowadzenia dokumentacji).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U_04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 xml:space="preserve">Potrafi przeprowadzić badanie diagnostyczne w obszarze szeroko rozumianej diagnostyki psychologicznej </w:t>
            </w:r>
            <w:r w:rsidR="0022764D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z zastosowaniem wybranych metod i narzędzi diagnostycznych.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U_05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Potrafi interpretować i integrować wyniki przeprowadzonych badań uwzględniając różnice</w:t>
            </w:r>
          </w:p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sz w:val="18"/>
                <w:szCs w:val="18"/>
              </w:rPr>
              <w:t>międzyosobnicze i wewnątrz-osobnicze oraz kliniczny i statystyczny sposób wnioskowania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U_06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sz w:val="18"/>
                <w:szCs w:val="18"/>
              </w:rPr>
              <w:t>Potrafi opracować raport z badań dla celów szeroko rozumianej opieki zdrowotnej.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U_07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 xml:space="preserve">Potrafi konstruować indywidualny planu pomocy/postępowania, programu profilaktycznego lub </w:t>
            </w:r>
            <w:proofErr w:type="spellStart"/>
            <w:r w:rsidRPr="00103A66">
              <w:rPr>
                <w:rFonts w:eastAsia="Calibri"/>
                <w:bCs/>
                <w:sz w:val="18"/>
                <w:szCs w:val="18"/>
              </w:rPr>
              <w:t>psychoedukacyjnego</w:t>
            </w:r>
            <w:proofErr w:type="spellEnd"/>
            <w:r w:rsidRPr="00103A66"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103A66" w:rsidRPr="00103A66" w:rsidTr="007A7ADC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K_01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>Jest świadomy podstawowych zasad udzielania pomocy psychologicznej.</w:t>
            </w:r>
          </w:p>
        </w:tc>
      </w:tr>
      <w:tr w:rsidR="00E479E8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K_02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>Potrafi pracować w zespole i jest za tę pracę odpowiedzialny.</w:t>
            </w:r>
          </w:p>
        </w:tc>
      </w:tr>
    </w:tbl>
    <w:p w:rsidR="00E479E8" w:rsidRDefault="00E479E8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Pr="00103A66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E479E8" w:rsidRPr="00103A66" w:rsidRDefault="00E479E8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E479E8" w:rsidRPr="00103A66" w:rsidRDefault="00E479E8" w:rsidP="00E479E8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103A66">
        <w:rPr>
          <w:rFonts w:eastAsia="Times New Roman"/>
          <w:b/>
          <w:sz w:val="24"/>
          <w:szCs w:val="24"/>
          <w:lang w:eastAsia="pl-PL"/>
        </w:rPr>
        <w:lastRenderedPageBreak/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A12456" w:rsidRPr="00103A66" w:rsidTr="00A12456">
        <w:tc>
          <w:tcPr>
            <w:tcW w:w="851" w:type="dxa"/>
            <w:shd w:val="clear" w:color="auto" w:fill="D9D9D9" w:themeFill="background1" w:themeFillShade="D9"/>
          </w:tcPr>
          <w:p w:rsidR="00A12456" w:rsidRPr="00103A66" w:rsidRDefault="00A12456" w:rsidP="00E479E8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12456" w:rsidRPr="00103A66" w:rsidRDefault="00A12456" w:rsidP="00E479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A12456" w:rsidRPr="00103A66" w:rsidRDefault="00A12456" w:rsidP="00E479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A12456" w:rsidRPr="00103A66" w:rsidRDefault="00A12456" w:rsidP="00E479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A12456" w:rsidRDefault="00A12456" w:rsidP="00A12456">
            <w:pPr>
              <w:spacing w:before="60" w:after="60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9E8" w:rsidRPr="00103A66" w:rsidRDefault="00E479E8" w:rsidP="00E479E8">
      <w:pPr>
        <w:rPr>
          <w:rFonts w:eastAsia="Times New Roman"/>
          <w:sz w:val="24"/>
          <w:szCs w:val="24"/>
          <w:lang w:eastAsia="pl-PL"/>
        </w:rPr>
      </w:pPr>
    </w:p>
    <w:p w:rsidR="00E479E8" w:rsidRPr="00103A66" w:rsidRDefault="00E479E8" w:rsidP="00E479E8">
      <w:pPr>
        <w:rPr>
          <w:rFonts w:eastAsia="Times New Roman"/>
          <w:sz w:val="24"/>
          <w:szCs w:val="24"/>
          <w:lang w:eastAsia="pl-PL"/>
        </w:rPr>
      </w:pPr>
    </w:p>
    <w:p w:rsidR="00E479E8" w:rsidRPr="00103A66" w:rsidRDefault="00E479E8" w:rsidP="00E479E8">
      <w:pPr>
        <w:rPr>
          <w:rFonts w:eastAsia="Times New Roman"/>
          <w:sz w:val="24"/>
          <w:szCs w:val="24"/>
          <w:lang w:eastAsia="pl-PL"/>
        </w:rPr>
      </w:pPr>
      <w:r w:rsidRPr="00103A66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103A66">
        <w:rPr>
          <w:rFonts w:eastAsia="Times New Roman"/>
          <w:sz w:val="24"/>
          <w:szCs w:val="24"/>
          <w:lang w:eastAsia="pl-PL"/>
        </w:rPr>
        <w:tab/>
      </w:r>
      <w:r w:rsidRPr="00103A66">
        <w:rPr>
          <w:rFonts w:eastAsia="Times New Roman"/>
          <w:sz w:val="24"/>
          <w:szCs w:val="24"/>
          <w:lang w:eastAsia="pl-PL"/>
        </w:rPr>
        <w:tab/>
      </w:r>
      <w:r w:rsidRPr="00103A66">
        <w:rPr>
          <w:rFonts w:eastAsia="Times New Roman"/>
          <w:sz w:val="24"/>
          <w:szCs w:val="24"/>
          <w:lang w:eastAsia="pl-PL"/>
        </w:rPr>
        <w:tab/>
      </w:r>
      <w:r w:rsidRPr="00103A66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E479E8" w:rsidRPr="00103A66" w:rsidRDefault="00E479E8" w:rsidP="00E479E8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103A66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103A66">
        <w:rPr>
          <w:rFonts w:eastAsia="Times New Roman"/>
          <w:sz w:val="16"/>
          <w:szCs w:val="16"/>
          <w:lang w:eastAsia="pl-PL"/>
        </w:rPr>
        <w:tab/>
      </w:r>
      <w:r w:rsidRPr="00103A66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970EDB" w:rsidRPr="00103A66">
        <w:rPr>
          <w:rFonts w:eastAsia="Times New Roman"/>
          <w:sz w:val="16"/>
          <w:szCs w:val="16"/>
          <w:lang w:eastAsia="pl-PL"/>
        </w:rPr>
        <w:t>Koordynatora ds. praktyk zawodowych</w:t>
      </w:r>
      <w:r w:rsidRPr="00103A66">
        <w:rPr>
          <w:rFonts w:eastAsia="Times New Roman"/>
          <w:sz w:val="16"/>
          <w:szCs w:val="16"/>
          <w:lang w:eastAsia="pl-PL"/>
        </w:rPr>
        <w:t>)</w:t>
      </w:r>
    </w:p>
    <w:p w:rsidR="005D0ADD" w:rsidRPr="00103A66" w:rsidRDefault="0053008B" w:rsidP="00E479E8">
      <w:pPr>
        <w:spacing w:before="120" w:after="120"/>
        <w:rPr>
          <w:rFonts w:eastAsia="Times New Roman"/>
          <w:sz w:val="24"/>
          <w:szCs w:val="24"/>
          <w:lang w:eastAsia="pl-PL"/>
        </w:rPr>
      </w:pPr>
    </w:p>
    <w:sectPr w:rsidR="005D0ADD" w:rsidRPr="0010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9BA"/>
    <w:multiLevelType w:val="hybridMultilevel"/>
    <w:tmpl w:val="2EA01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E8"/>
    <w:rsid w:val="00050590"/>
    <w:rsid w:val="00103A66"/>
    <w:rsid w:val="001372C2"/>
    <w:rsid w:val="0022764D"/>
    <w:rsid w:val="002F336F"/>
    <w:rsid w:val="004F2A58"/>
    <w:rsid w:val="0053008B"/>
    <w:rsid w:val="006015BC"/>
    <w:rsid w:val="007721AE"/>
    <w:rsid w:val="007F05F3"/>
    <w:rsid w:val="008125DE"/>
    <w:rsid w:val="00970EDB"/>
    <w:rsid w:val="00A12456"/>
    <w:rsid w:val="00E479E8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3CD1"/>
  <w15:chartTrackingRefBased/>
  <w15:docId w15:val="{1C14082C-D3E1-41AF-BCD1-594DB5A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79E8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9</cp:revision>
  <dcterms:created xsi:type="dcterms:W3CDTF">2021-12-07T12:13:00Z</dcterms:created>
  <dcterms:modified xsi:type="dcterms:W3CDTF">2022-02-18T12:21:00Z</dcterms:modified>
</cp:coreProperties>
</file>