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60" w:rsidRPr="00E708B9" w:rsidRDefault="00CB0960" w:rsidP="00CB0960">
      <w:pPr>
        <w:rPr>
          <w:rFonts w:ascii="Times New Roman" w:hAnsi="Times New Roman"/>
          <w:b/>
        </w:rPr>
      </w:pPr>
      <w:r w:rsidRPr="00E708B9">
        <w:rPr>
          <w:rFonts w:ascii="Times New Roman" w:hAnsi="Times New Roman"/>
          <w:b/>
        </w:rPr>
        <w:t>ZESTAW ZAGADNIEŃ EGZAMINACYJNYCH Z ZAKRESU SPECJALNOŚCI</w:t>
      </w:r>
    </w:p>
    <w:p w:rsidR="00CB0960" w:rsidRPr="00E708B9" w:rsidRDefault="00CB0960" w:rsidP="00CB0960">
      <w:pPr>
        <w:rPr>
          <w:rFonts w:ascii="Times New Roman" w:hAnsi="Times New Roman"/>
          <w:b/>
        </w:rPr>
      </w:pPr>
      <w:r w:rsidRPr="00E708B9">
        <w:rPr>
          <w:rFonts w:ascii="Times New Roman" w:hAnsi="Times New Roman"/>
          <w:b/>
        </w:rPr>
        <w:t>- PEDAGOGIKA OPIEKUŃCZO-WYCHOWAWCZA</w:t>
      </w:r>
    </w:p>
    <w:p w:rsidR="00CB0960" w:rsidRPr="00E708B9" w:rsidRDefault="00CB0960" w:rsidP="00CB0960">
      <w:pPr>
        <w:pStyle w:val="Default"/>
        <w:spacing w:line="360" w:lineRule="auto"/>
        <w:rPr>
          <w:sz w:val="22"/>
          <w:szCs w:val="22"/>
        </w:rPr>
      </w:pPr>
    </w:p>
    <w:p w:rsidR="00CB0960" w:rsidRPr="00E708B9" w:rsidRDefault="00CB0960" w:rsidP="00CB0960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1. Proces opiekuńczo - wychowawczy, pojęcie, istota i znaczenie w praktyce. </w:t>
      </w:r>
    </w:p>
    <w:p w:rsidR="00CB0960" w:rsidRPr="00E708B9" w:rsidRDefault="00CB0960" w:rsidP="00CB0960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2. Główne założenia reformy systemu opieki nad dzieckiem? (reintegracja rodziny naturalnej, standardy, usamodzielnianie się ). </w:t>
      </w:r>
    </w:p>
    <w:p w:rsidR="00CB0960" w:rsidRPr="00E708B9" w:rsidRDefault="00CB0960" w:rsidP="00CB0960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3. Przedstawiciele polskiej pedagogiki opiekuńczej i ich koncepcje. </w:t>
      </w:r>
    </w:p>
    <w:p w:rsidR="00CB0960" w:rsidRPr="00E708B9" w:rsidRDefault="00CB0960" w:rsidP="00CB0960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4. Istota opieki, pomocy, wychowania, socjalizacji. </w:t>
      </w:r>
    </w:p>
    <w:p w:rsidR="00CB0960" w:rsidRPr="00E708B9" w:rsidRDefault="00CB0960" w:rsidP="00CB0960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5. Cechy </w:t>
      </w:r>
      <w:proofErr w:type="spellStart"/>
      <w:r w:rsidRPr="00E708B9">
        <w:rPr>
          <w:sz w:val="22"/>
          <w:szCs w:val="22"/>
        </w:rPr>
        <w:t>modelowegowychowawcy</w:t>
      </w:r>
      <w:proofErr w:type="spellEnd"/>
      <w:r w:rsidRPr="00E708B9">
        <w:rPr>
          <w:sz w:val="22"/>
          <w:szCs w:val="22"/>
        </w:rPr>
        <w:t xml:space="preserve"> i ich znaczenie w pracy opiekuńczo-wychowawczej. </w:t>
      </w:r>
    </w:p>
    <w:p w:rsidR="00CB0960" w:rsidRPr="00E708B9" w:rsidRDefault="00CB0960" w:rsidP="00CB0960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6. Działalność placówek socjalizacyjnych (domy dziecka) zgodnie ze standardami. </w:t>
      </w:r>
    </w:p>
    <w:p w:rsidR="00CB0960" w:rsidRPr="00E708B9" w:rsidRDefault="00CB0960" w:rsidP="00CB0960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7. Dziecko, dorosły i człowiek starszy jako podmioty w pedagogice opiekuńczej. Analiza porównawcza. </w:t>
      </w:r>
    </w:p>
    <w:p w:rsidR="00CB0960" w:rsidRPr="00E708B9" w:rsidRDefault="00CB0960" w:rsidP="00CB0960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8. Zadania opiekuna-wychowawcy w placówce typu interwencyjnego (pogotowie opiekuńcze). </w:t>
      </w:r>
    </w:p>
    <w:p w:rsidR="00CB0960" w:rsidRPr="00E708B9" w:rsidRDefault="00CB0960" w:rsidP="00CB0960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9.Rodzinne i pozarodzinne formy opieki zastępczej w Polsce. </w:t>
      </w:r>
    </w:p>
    <w:p w:rsidR="00CB0960" w:rsidRPr="00E708B9" w:rsidRDefault="00CB0960" w:rsidP="00CB0960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10.Zadania, rodzaje i podstawowe pojęcia metodyki pracy opiekuńczo-wychowawczej. </w:t>
      </w:r>
    </w:p>
    <w:p w:rsidR="00CB0960" w:rsidRPr="00E708B9" w:rsidRDefault="00CB0960" w:rsidP="00CB0960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11. Organizacja systemu opieki w Polsce. </w:t>
      </w:r>
    </w:p>
    <w:p w:rsidR="00CB0960" w:rsidRPr="00E708B9" w:rsidRDefault="00CB0960" w:rsidP="00CB0960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12. Diagnoza w pedagogice opiekuńczej. </w:t>
      </w:r>
    </w:p>
    <w:p w:rsidR="00CB0960" w:rsidRPr="00E708B9" w:rsidRDefault="00CB0960" w:rsidP="00CB0960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>13.Instytucje wspierające rozwój młodzieży w Polsce.</w:t>
      </w:r>
    </w:p>
    <w:p w:rsidR="00CB0960" w:rsidRPr="00E708B9" w:rsidRDefault="00CB0960" w:rsidP="00CB0960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14.Podstawy prawne i zasady funkcjonowania opieki senioralnej. </w:t>
      </w:r>
    </w:p>
    <w:p w:rsidR="00CB0960" w:rsidRPr="00E708B9" w:rsidRDefault="00CB0960" w:rsidP="00CB0960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>15.Zakłady opiekuńczo-lecznicze – charakterystyka działalności.</w:t>
      </w:r>
    </w:p>
    <w:p w:rsidR="00CB0960" w:rsidRPr="00E708B9" w:rsidRDefault="00CB0960" w:rsidP="00CB0960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>16. Zaburzenia w zachowaniu dzieci objętych pomocą zastępczą.</w:t>
      </w:r>
    </w:p>
    <w:p w:rsidR="00CB0960" w:rsidRPr="00E708B9" w:rsidRDefault="00CB0960" w:rsidP="00CB0960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17. Działalność profilaktyczno - terapeutyczna, socjalno - wychowawcza oraz socjoterapeutyczna świetlic środowiskowych. </w:t>
      </w:r>
    </w:p>
    <w:p w:rsidR="00CB0960" w:rsidRPr="00E708B9" w:rsidRDefault="00CB0960" w:rsidP="00CB0960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18. Wioski dziecięce – historia i teraźniejszość. </w:t>
      </w:r>
    </w:p>
    <w:p w:rsidR="00CB0960" w:rsidRPr="00E708B9" w:rsidRDefault="00CB0960" w:rsidP="00CB0960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19. Adopcja- cele i zadania ośrodków adopcyjno-opiekuńczych. </w:t>
      </w:r>
    </w:p>
    <w:p w:rsidR="00CB0960" w:rsidRPr="00E708B9" w:rsidRDefault="00CB0960" w:rsidP="00CB0960">
      <w:pPr>
        <w:spacing w:after="0" w:line="360" w:lineRule="auto"/>
        <w:rPr>
          <w:rFonts w:ascii="Times New Roman" w:hAnsi="Times New Roman"/>
        </w:rPr>
      </w:pPr>
      <w:r w:rsidRPr="00E708B9">
        <w:rPr>
          <w:rFonts w:ascii="Times New Roman" w:hAnsi="Times New Roman"/>
        </w:rPr>
        <w:t>20. Ogólne pojęcie, przedmiot i zasadnicze elementy pedagogiki opiekuńczej.</w:t>
      </w:r>
    </w:p>
    <w:p w:rsidR="00CB0960" w:rsidRPr="00E708B9" w:rsidRDefault="00CB0960" w:rsidP="00CB0960">
      <w:pPr>
        <w:spacing w:after="0" w:line="360" w:lineRule="auto"/>
        <w:rPr>
          <w:rFonts w:ascii="Times New Roman" w:hAnsi="Times New Roman"/>
        </w:rPr>
      </w:pPr>
      <w:r w:rsidRPr="00E708B9">
        <w:rPr>
          <w:rFonts w:ascii="Times New Roman" w:hAnsi="Times New Roman"/>
        </w:rPr>
        <w:t>21. Profilaktyka w systemie działań opiekuńczo-wychowawczych.</w:t>
      </w:r>
    </w:p>
    <w:p w:rsidR="00CB0960" w:rsidRPr="00E708B9" w:rsidRDefault="00CB0960" w:rsidP="00CB0960">
      <w:pPr>
        <w:spacing w:after="0" w:line="360" w:lineRule="auto"/>
        <w:rPr>
          <w:rFonts w:ascii="Times New Roman" w:hAnsi="Times New Roman"/>
        </w:rPr>
      </w:pPr>
      <w:r w:rsidRPr="00E708B9">
        <w:rPr>
          <w:rFonts w:ascii="Times New Roman" w:hAnsi="Times New Roman"/>
        </w:rPr>
        <w:t>22.Współpraca z rodziną osoby niepełnosprawnej</w:t>
      </w:r>
      <w:r>
        <w:rPr>
          <w:rFonts w:ascii="Times New Roman" w:hAnsi="Times New Roman"/>
        </w:rPr>
        <w:t>.</w:t>
      </w:r>
    </w:p>
    <w:p w:rsidR="00CB0960" w:rsidRPr="00E708B9" w:rsidRDefault="00CB0960" w:rsidP="00CB0960">
      <w:pPr>
        <w:spacing w:after="0" w:line="360" w:lineRule="auto"/>
        <w:rPr>
          <w:rFonts w:ascii="Times New Roman" w:hAnsi="Times New Roman"/>
        </w:rPr>
      </w:pPr>
      <w:r w:rsidRPr="00E708B9">
        <w:rPr>
          <w:rFonts w:ascii="Times New Roman" w:hAnsi="Times New Roman"/>
        </w:rPr>
        <w:t xml:space="preserve">23.Metody pracy z osobą z </w:t>
      </w:r>
      <w:proofErr w:type="spellStart"/>
      <w:r w:rsidRPr="00E708B9">
        <w:rPr>
          <w:rFonts w:ascii="Times New Roman" w:hAnsi="Times New Roman"/>
        </w:rPr>
        <w:t>niepełnosprawnościami</w:t>
      </w:r>
      <w:proofErr w:type="spellEnd"/>
      <w:r w:rsidRPr="00E708B9">
        <w:rPr>
          <w:rFonts w:ascii="Times New Roman" w:hAnsi="Times New Roman"/>
        </w:rPr>
        <w:t>.</w:t>
      </w:r>
    </w:p>
    <w:p w:rsidR="00CB0960" w:rsidRPr="00E708B9" w:rsidRDefault="00CB0960" w:rsidP="00CB0960">
      <w:pPr>
        <w:spacing w:after="0" w:line="360" w:lineRule="auto"/>
        <w:rPr>
          <w:rFonts w:ascii="Times New Roman" w:hAnsi="Times New Roman"/>
        </w:rPr>
      </w:pPr>
      <w:r w:rsidRPr="00E708B9">
        <w:rPr>
          <w:rFonts w:ascii="Times New Roman" w:hAnsi="Times New Roman"/>
        </w:rPr>
        <w:t>24.Współpraca ośrodków opiekuńczo-wychowawczych ze środowiskiem lokalnym.</w:t>
      </w:r>
    </w:p>
    <w:p w:rsidR="00CB0960" w:rsidRPr="00E708B9" w:rsidRDefault="00CB0960" w:rsidP="00CB0960">
      <w:pPr>
        <w:spacing w:after="0" w:line="360" w:lineRule="auto"/>
        <w:rPr>
          <w:rFonts w:ascii="Times New Roman" w:hAnsi="Times New Roman"/>
          <w:b/>
        </w:rPr>
      </w:pPr>
      <w:r w:rsidRPr="00E708B9">
        <w:rPr>
          <w:rFonts w:ascii="Times New Roman" w:hAnsi="Times New Roman"/>
        </w:rPr>
        <w:t>25. organizacje pozarządowe działające na rzecz osób potrzebujących wsparcia, opieki i pomocy.</w:t>
      </w:r>
    </w:p>
    <w:p w:rsidR="00CB0960" w:rsidRPr="00E708B9" w:rsidRDefault="00CB0960" w:rsidP="00CB0960">
      <w:pPr>
        <w:spacing w:after="0" w:line="360" w:lineRule="auto"/>
        <w:rPr>
          <w:rFonts w:ascii="Times New Roman" w:hAnsi="Times New Roman"/>
          <w:b/>
        </w:rPr>
      </w:pPr>
    </w:p>
    <w:p w:rsidR="00FA4AFD" w:rsidRDefault="00FA4AFD"/>
    <w:sectPr w:rsidR="00FA4AFD" w:rsidSect="00F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0960"/>
    <w:rsid w:val="00145D20"/>
    <w:rsid w:val="00BD06CE"/>
    <w:rsid w:val="00CB0960"/>
    <w:rsid w:val="00D35546"/>
    <w:rsid w:val="00FA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960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0960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2021-03-15T12:51:00Z</dcterms:created>
  <dcterms:modified xsi:type="dcterms:W3CDTF">2021-03-15T12:52:00Z</dcterms:modified>
</cp:coreProperties>
</file>