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CB" w:rsidRPr="00C76699" w:rsidRDefault="002E28CB" w:rsidP="002E28CB">
      <w:pPr>
        <w:rPr>
          <w:rFonts w:ascii="Times New Roman" w:hAnsi="Times New Roman"/>
          <w:b/>
        </w:rPr>
      </w:pPr>
      <w:r w:rsidRPr="00C76699">
        <w:rPr>
          <w:rFonts w:ascii="Times New Roman" w:hAnsi="Times New Roman"/>
          <w:b/>
        </w:rPr>
        <w:t>ZESTAW ZAGADNIEŃ EGZAMINACYJNYCH Z ZAKRESU SPECJALNOŚCI</w:t>
      </w:r>
    </w:p>
    <w:p w:rsidR="002E28CB" w:rsidRPr="00C76699" w:rsidRDefault="002E28CB" w:rsidP="002E28CB">
      <w:pPr>
        <w:rPr>
          <w:rFonts w:ascii="Times New Roman" w:hAnsi="Times New Roman"/>
          <w:b/>
        </w:rPr>
      </w:pPr>
      <w:r w:rsidRPr="00C76699">
        <w:rPr>
          <w:rFonts w:ascii="Times New Roman" w:hAnsi="Times New Roman"/>
          <w:b/>
        </w:rPr>
        <w:t>- DIAGNOZA I TERAPIA PEDAGOGICZNA</w:t>
      </w:r>
    </w:p>
    <w:p w:rsidR="002E28CB" w:rsidRPr="00C76699" w:rsidRDefault="002E28CB" w:rsidP="002E28CB">
      <w:pPr>
        <w:rPr>
          <w:rFonts w:ascii="Times New Roman" w:hAnsi="Times New Roman"/>
        </w:rPr>
      </w:pP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C76699">
        <w:t>1</w:t>
      </w:r>
      <w:r w:rsidRPr="00493BCA">
        <w:rPr>
          <w:rFonts w:ascii="Times New Roman" w:hAnsi="Times New Roman"/>
        </w:rPr>
        <w:t>. Pojęcie i cele diagnozy psychopedagogicznej.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2. Przyczyny trudności i niepowodzeń szkolnych tkwiące w warunkach środowiskowych, w błędach dydaktyczno-wychowawczych, ze szczególnym uwzględnieniem czynników tkwiących w samych osobach diagnozowanych.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3. Diagnoza interdyscyplinarna (w aspekcie społecznym, medycznym, psychologicznym i pedagogicznym).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 xml:space="preserve">4. Uwarunkowania zaburzeń zachowania w ujęciu </w:t>
      </w:r>
      <w:proofErr w:type="spellStart"/>
      <w:r w:rsidRPr="00493BCA">
        <w:rPr>
          <w:rFonts w:ascii="Times New Roman" w:hAnsi="Times New Roman"/>
        </w:rPr>
        <w:t>biopsychospołecznym</w:t>
      </w:r>
      <w:proofErr w:type="spellEnd"/>
      <w:r w:rsidRPr="00493BCA">
        <w:rPr>
          <w:rFonts w:ascii="Times New Roman" w:hAnsi="Times New Roman"/>
        </w:rPr>
        <w:t>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5. Postępowanie psychopedagogiczne w diagnostyce indywidualnego przypadku.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6. Wybrane metody i techniki diagnostyczne w postępowaniu psychopedagogicznym – charakterystyka.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7. Patomechanizmy wybranych zaburzeń rozwoju.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8. Etapy procesu diagnozowania ze szczególnym uwzględnieniem czynności psychologicznych.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9. Profil diagnostyczny dzieci z zaburzeniami sensoryczno-ruchowymi (główne objawy zaburzeń sensoryczno-ruchowych).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 xml:space="preserve">10. Znaczenie współpracy z rodziną dziecka w aspekcie terapii </w:t>
      </w:r>
      <w:proofErr w:type="spellStart"/>
      <w:r w:rsidRPr="00493BCA">
        <w:rPr>
          <w:rFonts w:ascii="Times New Roman" w:hAnsi="Times New Roman"/>
        </w:rPr>
        <w:t>psychologiczno–pedagogicznej</w:t>
      </w:r>
      <w:proofErr w:type="spellEnd"/>
      <w:r w:rsidRPr="00493BCA">
        <w:rPr>
          <w:rFonts w:ascii="Times New Roman" w:hAnsi="Times New Roman"/>
        </w:rPr>
        <w:t>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11. System pomocy dziecku z trudnościami rozwojowymi – regulacje prawne.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12. Sposoby przeciwdziałania uzależnieniom uczniów.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 xml:space="preserve">13. </w:t>
      </w:r>
      <w:proofErr w:type="spellStart"/>
      <w:r w:rsidRPr="00493BCA">
        <w:rPr>
          <w:rFonts w:ascii="Times New Roman" w:hAnsi="Times New Roman"/>
        </w:rPr>
        <w:t>Psychoedukacyjne</w:t>
      </w:r>
      <w:proofErr w:type="spellEnd"/>
      <w:r w:rsidRPr="00493BCA">
        <w:rPr>
          <w:rFonts w:ascii="Times New Roman" w:hAnsi="Times New Roman"/>
        </w:rPr>
        <w:t xml:space="preserve"> wsparcie i pomoc dziecku w sytuacjach krytycznych zdarzeń życiowych.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14. Charakter i specyfika diagnozy pedagogicznej w pracy opiekuńczej w zróżnicowanych środowiskach.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 xml:space="preserve">15. Zadania szkoły w organizacji pomocy </w:t>
      </w:r>
      <w:proofErr w:type="spellStart"/>
      <w:r w:rsidRPr="00493BCA">
        <w:rPr>
          <w:rFonts w:ascii="Times New Roman" w:hAnsi="Times New Roman"/>
        </w:rPr>
        <w:t>pedagogiczno–psychologicznej</w:t>
      </w:r>
      <w:proofErr w:type="spellEnd"/>
      <w:r w:rsidRPr="00493BCA">
        <w:rPr>
          <w:rFonts w:ascii="Times New Roman" w:hAnsi="Times New Roman"/>
        </w:rPr>
        <w:t>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16. Istota, główne pojęcia i cele profilaktyki społecznej.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17. Zasady organizowania spotkań o charakterze interwencyjnym z rodzicami ucznia w sytuacji trudności wychowawczych.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18. Pomoc wychowawczo-dydaktyczna stosowana wobec dziecka z trudnościami (wybierz i omów jedną kategorię): a. nadpobudliwość psychoruchowa, b. specyficzne zaburzenia uczenia się –dysleksja rozwojowa, c. zachowania ryzykowne.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 xml:space="preserve">19. Strategia komunikacji z uczniem trudnym wychowawczo w klasie –narzędzia pracy nauczyciela </w:t>
      </w:r>
      <w:r>
        <w:rPr>
          <w:rFonts w:ascii="Times New Roman" w:hAnsi="Times New Roman"/>
        </w:rPr>
        <w:br/>
      </w:r>
      <w:r w:rsidRPr="00493BCA">
        <w:rPr>
          <w:rFonts w:ascii="Times New Roman" w:hAnsi="Times New Roman"/>
        </w:rPr>
        <w:t>z niepożądanymi zachowaniami uczniów.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20. Charakterystyka  wybranych metod pracy z osobami o specjalnych potrzebach edukacyjnych.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21. Rodzaje diagnozy w procesie rozpoznawania deficytów rozwojowych.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22. Wybrane aspekty terapii logopedycznej z dzieckiem w wieku wczesnoszkolnym.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23. Terapia resocjalizacyjna w ośrodkach penitencjarnych.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24. Diagnoza i terapia w ramach szkolnych programów profilaktyczno-wychowawczych.</w:t>
      </w:r>
    </w:p>
    <w:p w:rsidR="002E28CB" w:rsidRPr="00493BCA" w:rsidRDefault="002E28CB" w:rsidP="002E28CB">
      <w:pPr>
        <w:pStyle w:val="Bezodstpw"/>
        <w:spacing w:line="276" w:lineRule="auto"/>
        <w:rPr>
          <w:rFonts w:ascii="Times New Roman" w:hAnsi="Times New Roman"/>
        </w:rPr>
      </w:pPr>
      <w:r w:rsidRPr="00493BCA">
        <w:rPr>
          <w:rFonts w:ascii="Times New Roman" w:hAnsi="Times New Roman"/>
        </w:rPr>
        <w:t>25. Analiza i interpretacja orzeczeń i opinii wydawanych przez poradnie psychologiczno-pedagogiczne.</w:t>
      </w: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8CB"/>
    <w:rsid w:val="00145D20"/>
    <w:rsid w:val="002E28CB"/>
    <w:rsid w:val="00350FB1"/>
    <w:rsid w:val="003945AB"/>
    <w:rsid w:val="00BD06CE"/>
    <w:rsid w:val="00D35546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8C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8C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2021-03-15T13:07:00Z</dcterms:created>
  <dcterms:modified xsi:type="dcterms:W3CDTF">2021-03-15T13:07:00Z</dcterms:modified>
</cp:coreProperties>
</file>