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7" w:rsidRPr="00FC0B1B" w:rsidRDefault="008025C9" w:rsidP="005305C0">
      <w:pPr>
        <w:spacing w:line="276" w:lineRule="auto"/>
        <w:jc w:val="center"/>
        <w:rPr>
          <w:b/>
        </w:rPr>
      </w:pPr>
      <w:r w:rsidRPr="00FC0B1B">
        <w:rPr>
          <w:b/>
        </w:rPr>
        <w:t>P</w:t>
      </w:r>
      <w:r w:rsidR="00825392" w:rsidRPr="00FC0B1B">
        <w:rPr>
          <w:b/>
        </w:rPr>
        <w:t>ROGRAM</w:t>
      </w:r>
      <w:r w:rsidR="00A31CDE">
        <w:rPr>
          <w:b/>
        </w:rPr>
        <w:t xml:space="preserve"> PRAKTYK</w:t>
      </w:r>
    </w:p>
    <w:p w:rsidR="00FC0B1B" w:rsidRDefault="00FC0B1B" w:rsidP="005305C0">
      <w:pPr>
        <w:spacing w:line="276" w:lineRule="auto"/>
        <w:jc w:val="center"/>
        <w:rPr>
          <w:b/>
          <w:sz w:val="22"/>
          <w:szCs w:val="22"/>
        </w:rPr>
      </w:pPr>
    </w:p>
    <w:p w:rsidR="00FC0B1B" w:rsidRDefault="00635966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FC0B1B">
        <w:rPr>
          <w:b/>
          <w:sz w:val="22"/>
          <w:szCs w:val="22"/>
        </w:rPr>
        <w:t xml:space="preserve"> STOPIEŃ</w:t>
      </w:r>
    </w:p>
    <w:p w:rsidR="008025C9" w:rsidRDefault="008025C9" w:rsidP="00FC0B1B">
      <w:pPr>
        <w:spacing w:line="276" w:lineRule="auto"/>
        <w:jc w:val="both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KIERUNEK</w:t>
      </w:r>
      <w:r w:rsidR="00C803A7">
        <w:rPr>
          <w:b/>
          <w:sz w:val="22"/>
          <w:szCs w:val="22"/>
        </w:rPr>
        <w:t xml:space="preserve">: </w:t>
      </w:r>
      <w:r w:rsidR="00DB0D59">
        <w:rPr>
          <w:b/>
          <w:sz w:val="22"/>
          <w:szCs w:val="22"/>
        </w:rPr>
        <w:t>MARKETING I BIZNES ELEKTRONICZNY</w:t>
      </w:r>
    </w:p>
    <w:p w:rsidR="008025C9" w:rsidRPr="00DE38EA" w:rsidRDefault="008025C9" w:rsidP="005305C0">
      <w:pPr>
        <w:pStyle w:val="Nagwek3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8025C9" w:rsidRPr="00DE38EA" w:rsidRDefault="008025C9" w:rsidP="005305C0">
      <w:pPr>
        <w:spacing w:line="276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 xml:space="preserve">I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635966">
        <w:rPr>
          <w:rFonts w:ascii="Garamond" w:hAnsi="Garamond"/>
          <w:sz w:val="20"/>
          <w:szCs w:val="20"/>
        </w:rPr>
        <w:t>8</w:t>
      </w:r>
      <w:r w:rsidR="00FB65A2">
        <w:rPr>
          <w:rFonts w:ascii="Garamond" w:hAnsi="Garamond"/>
          <w:i/>
          <w:sz w:val="20"/>
          <w:szCs w:val="20"/>
        </w:rPr>
        <w:t xml:space="preserve"> tygodni</w:t>
      </w:r>
      <w:r w:rsidR="00635966">
        <w:rPr>
          <w:rFonts w:ascii="Garamond" w:hAnsi="Garamond"/>
          <w:i/>
          <w:sz w:val="20"/>
          <w:szCs w:val="20"/>
        </w:rPr>
        <w:t xml:space="preserve">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5305C0">
      <w:pPr>
        <w:pStyle w:val="Akapitzlist"/>
        <w:spacing w:after="0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5975CA" w:rsidRPr="005975CA" w:rsidRDefault="005975CA" w:rsidP="005975C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 w:rsidRPr="005975CA">
        <w:rPr>
          <w:rFonts w:ascii="Garamond" w:hAnsi="Garamond" w:cs="Arial"/>
          <w:sz w:val="20"/>
          <w:szCs w:val="20"/>
        </w:rPr>
        <w:t xml:space="preserve">Studenci mogą odbyć praktykę zawodową w jednej z firm i instytucji z którą Uczelnia ma podpisane porozumienie bądź też wybrać miejsce praktyk samodzielnie. </w:t>
      </w:r>
      <w:r w:rsidR="00312450">
        <w:rPr>
          <w:rFonts w:ascii="Garamond" w:hAnsi="Garamond" w:cs="Arial"/>
          <w:sz w:val="20"/>
          <w:szCs w:val="20"/>
        </w:rPr>
        <w:t xml:space="preserve">miejscem praktyk mogą być: podmioty gospodarcze i organizacje dowolnego typu, a w szczególności: banki komercyjne 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</w:r>
      <w:proofErr w:type="spellStart"/>
      <w:r w:rsidR="00312450">
        <w:rPr>
          <w:rFonts w:ascii="Garamond" w:hAnsi="Garamond" w:cs="Arial"/>
          <w:sz w:val="20"/>
          <w:szCs w:val="20"/>
        </w:rPr>
        <w:t>ponadkrajowej</w:t>
      </w:r>
      <w:proofErr w:type="spellEnd"/>
      <w:r w:rsidR="00312450">
        <w:rPr>
          <w:rFonts w:ascii="Garamond" w:hAnsi="Garamond" w:cs="Arial"/>
          <w:sz w:val="20"/>
          <w:szCs w:val="20"/>
        </w:rPr>
        <w:t xml:space="preserve">, obsługujące handel i wymianę międzynarodową. </w:t>
      </w:r>
      <w:r w:rsidRPr="005975CA">
        <w:rPr>
          <w:rFonts w:ascii="Garamond" w:hAnsi="Garamond" w:cs="Arial"/>
          <w:sz w:val="20"/>
          <w:szCs w:val="20"/>
        </w:rPr>
        <w:t xml:space="preserve">W szczególnych przypadkach, po uzyskaniu pozytywnej opinii opiekuna praktyk z ramienia Uczelni, praktyki mogą zostać odbyte w innych podmiotach, o ile profil ich działalności jest zgodny ze specyfiką </w:t>
      </w:r>
      <w:r>
        <w:rPr>
          <w:rFonts w:ascii="Garamond" w:hAnsi="Garamond" w:cs="Arial"/>
          <w:sz w:val="20"/>
          <w:szCs w:val="20"/>
        </w:rPr>
        <w:t xml:space="preserve">kierunku </w:t>
      </w:r>
      <w:r w:rsidR="004841BF">
        <w:rPr>
          <w:rFonts w:ascii="Garamond" w:hAnsi="Garamond" w:cs="Arial"/>
          <w:sz w:val="20"/>
          <w:szCs w:val="20"/>
        </w:rPr>
        <w:t>Marketing i biznes elektroniczny</w:t>
      </w:r>
      <w:r w:rsidRPr="005975CA">
        <w:rPr>
          <w:rFonts w:ascii="Garamond" w:hAnsi="Garamond" w:cs="Arial"/>
          <w:sz w:val="20"/>
          <w:szCs w:val="20"/>
        </w:rPr>
        <w:t xml:space="preserve"> umożliwia realizację programu praktyk.</w:t>
      </w:r>
    </w:p>
    <w:p w:rsidR="008F5787" w:rsidRDefault="008F5787" w:rsidP="005975CA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A67266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skierowanie na praktykę wymagane do przedł</w:t>
      </w:r>
      <w:r w:rsidR="002148BE">
        <w:rPr>
          <w:rFonts w:ascii="Garamond" w:hAnsi="Garamond"/>
          <w:b/>
          <w:i/>
          <w:sz w:val="18"/>
          <w:szCs w:val="18"/>
        </w:rPr>
        <w:t xml:space="preserve">ożenia instytucji przyjmującej </w:t>
      </w:r>
      <w:r>
        <w:rPr>
          <w:rFonts w:ascii="Garamond" w:hAnsi="Garamond"/>
          <w:b/>
          <w:i/>
          <w:sz w:val="18"/>
          <w:szCs w:val="18"/>
        </w:rPr>
        <w:t xml:space="preserve"> – załącznik Nr 3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</w:t>
      </w:r>
      <w:r w:rsidR="002148BE">
        <w:rPr>
          <w:rFonts w:ascii="Garamond" w:hAnsi="Garamond"/>
          <w:b/>
          <w:i/>
          <w:sz w:val="18"/>
          <w:szCs w:val="18"/>
        </w:rPr>
        <w:t xml:space="preserve"> program praktyk załącznik Nr 4</w:t>
      </w:r>
    </w:p>
    <w:p w:rsidR="00825392" w:rsidRDefault="00825392" w:rsidP="005305C0">
      <w:pPr>
        <w:spacing w:line="276" w:lineRule="auto"/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 w:rsidP="005305C0">
      <w:pPr>
        <w:spacing w:line="276" w:lineRule="auto"/>
        <w:rPr>
          <w:rFonts w:ascii="Garamond" w:hAnsi="Garamond"/>
          <w:sz w:val="20"/>
          <w:szCs w:val="20"/>
        </w:rPr>
      </w:pPr>
    </w:p>
    <w:p w:rsidR="00585813" w:rsidRDefault="00585813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585813" w:rsidRDefault="00BC4083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4841BF" w:rsidRPr="004841BF" w:rsidRDefault="004841BF" w:rsidP="004841BF">
      <w:pPr>
        <w:jc w:val="both"/>
        <w:rPr>
          <w:rFonts w:ascii="Garamond" w:hAnsi="Garamond"/>
          <w:sz w:val="20"/>
          <w:szCs w:val="20"/>
        </w:rPr>
      </w:pPr>
      <w:r w:rsidRPr="004841BF">
        <w:rPr>
          <w:rFonts w:ascii="Garamond" w:hAnsi="Garamond"/>
          <w:sz w:val="20"/>
          <w:szCs w:val="20"/>
        </w:rPr>
        <w:t>Pogłębienie i poszerzenie wiadomości teoretycznych uzyskanych na zajęciach dydaktycznych. Poszerzenie wiadomości dotyczących zakresu i kompetencji pracowników zatrudnionych na stanowiskach pracy związanych z realizacją marketingu w organizacji. W szczególności realizujących działania związane z działaniami marketingowymi w organizacji oraz sposobami komunikacji z rynkiem i klientami.</w:t>
      </w:r>
    </w:p>
    <w:p w:rsidR="004841BF" w:rsidRPr="004841BF" w:rsidRDefault="004841BF" w:rsidP="004841BF">
      <w:pPr>
        <w:jc w:val="both"/>
        <w:rPr>
          <w:rFonts w:ascii="Garamond" w:hAnsi="Garamond"/>
          <w:sz w:val="20"/>
          <w:szCs w:val="20"/>
        </w:rPr>
      </w:pPr>
      <w:r w:rsidRPr="004841BF">
        <w:rPr>
          <w:rFonts w:ascii="Garamond" w:hAnsi="Garamond"/>
          <w:sz w:val="20"/>
          <w:szCs w:val="20"/>
        </w:rPr>
        <w:t>Przygotowanie studenta do pracy zawodowej poprzez kształtowanie umiejętności pracy samodzielnej i grupowej, umiejętności podejmowania decyzji, wzmacnianie motywacji do podjęcia pracy i kształtowanie poczucia etyki zawodowej.</w:t>
      </w:r>
    </w:p>
    <w:p w:rsidR="004841BF" w:rsidRPr="004841BF" w:rsidRDefault="004841BF" w:rsidP="00024B91">
      <w:pPr>
        <w:jc w:val="both"/>
        <w:rPr>
          <w:rFonts w:ascii="Garamond" w:hAnsi="Garamond"/>
          <w:sz w:val="20"/>
          <w:szCs w:val="20"/>
        </w:rPr>
      </w:pPr>
      <w:r w:rsidRPr="004841BF">
        <w:rPr>
          <w:rFonts w:ascii="Garamond" w:hAnsi="Garamond"/>
          <w:sz w:val="20"/>
          <w:szCs w:val="20"/>
        </w:rPr>
        <w:t>Zgromadzenie materiałów, danych i informacji niezbędnych do przygotowania prac zaliczeniowych, bądź innych opracowań.</w:t>
      </w:r>
    </w:p>
    <w:p w:rsidR="004841BF" w:rsidRPr="004841BF" w:rsidRDefault="004841BF" w:rsidP="004841BF">
      <w:pPr>
        <w:rPr>
          <w:rFonts w:ascii="Garamond" w:hAnsi="Garamond"/>
          <w:sz w:val="20"/>
          <w:szCs w:val="20"/>
        </w:rPr>
      </w:pPr>
    </w:p>
    <w:p w:rsidR="00D8318B" w:rsidRDefault="00D8318B" w:rsidP="004841BF">
      <w:pPr>
        <w:jc w:val="both"/>
        <w:rPr>
          <w:rFonts w:ascii="Garamond" w:hAnsi="Garamond"/>
          <w:b/>
          <w:sz w:val="20"/>
          <w:szCs w:val="20"/>
        </w:rPr>
      </w:pPr>
    </w:p>
    <w:p w:rsidR="00D8318B" w:rsidRDefault="00D8318B" w:rsidP="004841BF">
      <w:pPr>
        <w:jc w:val="both"/>
        <w:rPr>
          <w:rFonts w:ascii="Garamond" w:hAnsi="Garamond"/>
          <w:b/>
          <w:sz w:val="20"/>
          <w:szCs w:val="20"/>
        </w:rPr>
      </w:pPr>
    </w:p>
    <w:p w:rsidR="00D8318B" w:rsidRDefault="00D8318B" w:rsidP="004841BF">
      <w:pPr>
        <w:jc w:val="both"/>
        <w:rPr>
          <w:rFonts w:ascii="Garamond" w:hAnsi="Garamond"/>
          <w:b/>
          <w:sz w:val="20"/>
          <w:szCs w:val="20"/>
        </w:rPr>
      </w:pPr>
    </w:p>
    <w:p w:rsidR="00D8318B" w:rsidRDefault="00D8318B" w:rsidP="004841BF">
      <w:pPr>
        <w:jc w:val="both"/>
        <w:rPr>
          <w:rFonts w:ascii="Garamond" w:hAnsi="Garamond"/>
          <w:b/>
          <w:sz w:val="20"/>
          <w:szCs w:val="20"/>
        </w:rPr>
      </w:pPr>
    </w:p>
    <w:p w:rsidR="004841BF" w:rsidRPr="004841BF" w:rsidRDefault="004841BF" w:rsidP="004841BF">
      <w:pPr>
        <w:jc w:val="both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>
        <w:rPr>
          <w:rFonts w:ascii="Garamond" w:hAnsi="Garamond"/>
          <w:b/>
          <w:sz w:val="20"/>
          <w:szCs w:val="20"/>
        </w:rPr>
        <w:lastRenderedPageBreak/>
        <w:t>EFEKTY UCZENIA SIĘ</w:t>
      </w:r>
    </w:p>
    <w:tbl>
      <w:tblPr>
        <w:tblW w:w="936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809"/>
        <w:gridCol w:w="1701"/>
      </w:tblGrid>
      <w:tr w:rsidR="004841BF" w:rsidRPr="004841BF" w:rsidTr="0054667F">
        <w:trPr>
          <w:cantSplit/>
          <w:trHeight w:val="8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41BF" w:rsidRPr="004841BF" w:rsidRDefault="004841BF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841BF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1BF" w:rsidRPr="004841BF" w:rsidRDefault="004841BF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841BF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841BF">
              <w:rPr>
                <w:rFonts w:ascii="Garamond" w:hAnsi="Garamond"/>
                <w:b/>
                <w:sz w:val="20"/>
                <w:szCs w:val="20"/>
              </w:rPr>
              <w:t>Odniesienie do efektów kształcenia</w:t>
            </w:r>
          </w:p>
        </w:tc>
      </w:tr>
      <w:tr w:rsidR="004841BF" w:rsidRPr="004841BF" w:rsidTr="0054667F">
        <w:trPr>
          <w:trHeight w:val="5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1BF" w:rsidRPr="004841BF" w:rsidRDefault="004841BF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4841BF">
              <w:rPr>
                <w:rFonts w:ascii="Garamond" w:hAnsi="Garamond"/>
                <w:b/>
                <w:sz w:val="20"/>
                <w:szCs w:val="20"/>
              </w:rPr>
              <w:t>WIEDZY:</w:t>
            </w:r>
          </w:p>
        </w:tc>
      </w:tr>
      <w:tr w:rsidR="004841BF" w:rsidRPr="004841BF" w:rsidTr="0054667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1BF" w:rsidRPr="004841BF" w:rsidRDefault="004841BF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1BF" w:rsidRPr="004841BF" w:rsidRDefault="004841BF" w:rsidP="00546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Wzbogaca wiedzę zdobytą na zajęciach dydaktycznych.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1P_W01</w:t>
            </w:r>
          </w:p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1P_W02</w:t>
            </w:r>
          </w:p>
        </w:tc>
      </w:tr>
      <w:tr w:rsidR="004841BF" w:rsidRPr="004841BF" w:rsidTr="0054667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1BF" w:rsidRPr="004841BF" w:rsidRDefault="004841BF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1BF" w:rsidRPr="004841BF" w:rsidRDefault="004841BF" w:rsidP="0054667F">
            <w:pPr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Zna dokumentację wymaganą na różnych stanowiskach pracy w miejscu odbywania praktyki.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1P_W04</w:t>
            </w:r>
          </w:p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1P_W06</w:t>
            </w:r>
          </w:p>
        </w:tc>
      </w:tr>
      <w:tr w:rsidR="004841BF" w:rsidRPr="004841BF" w:rsidTr="0054667F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1BF" w:rsidRPr="004841BF" w:rsidRDefault="004841BF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1BF" w:rsidRPr="004841BF" w:rsidRDefault="004841BF" w:rsidP="0054667F">
            <w:pPr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 xml:space="preserve">Zna organizację pracy podmiotu, w którym odbywa praktykę.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1P_W08</w:t>
            </w:r>
          </w:p>
        </w:tc>
      </w:tr>
      <w:tr w:rsidR="004841BF" w:rsidRPr="004841BF" w:rsidTr="0054667F">
        <w:trPr>
          <w:trHeight w:val="39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1BF" w:rsidRPr="004841BF" w:rsidRDefault="004841BF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4841BF">
              <w:rPr>
                <w:rFonts w:ascii="Garamond" w:hAnsi="Garamond"/>
                <w:b/>
                <w:sz w:val="20"/>
                <w:szCs w:val="20"/>
              </w:rPr>
              <w:t>UMIEJĘTNOŚCI:</w:t>
            </w:r>
          </w:p>
        </w:tc>
      </w:tr>
      <w:tr w:rsidR="004841BF" w:rsidRPr="004841BF" w:rsidTr="0054667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1BF" w:rsidRPr="004841BF" w:rsidRDefault="004841BF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1BF" w:rsidRPr="004841BF" w:rsidRDefault="004841BF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Potrafi wykonywać poprawnie czynności wymagane na poszczególnych stanowiskach pracy i poprawnie prowadzić dokumentację.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1P_U01</w:t>
            </w:r>
          </w:p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1P_U02</w:t>
            </w:r>
          </w:p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1P_U03</w:t>
            </w:r>
          </w:p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41BF" w:rsidRPr="004841BF" w:rsidTr="0054667F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1BF" w:rsidRPr="004841BF" w:rsidRDefault="004841BF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1BF" w:rsidRPr="004841BF" w:rsidRDefault="004841BF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4841BF">
              <w:rPr>
                <w:rFonts w:ascii="Garamond" w:hAnsi="Garamond"/>
                <w:bCs/>
                <w:sz w:val="20"/>
                <w:szCs w:val="20"/>
              </w:rPr>
              <w:t>Potrafi gromadzić i analizować dane dotyczące funkcjonowania przedsiębiorstwa względnie instytucji, w której odbywa praktykę.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1P_U05</w:t>
            </w:r>
          </w:p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1P_U08</w:t>
            </w:r>
          </w:p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1P_U09</w:t>
            </w:r>
          </w:p>
        </w:tc>
      </w:tr>
      <w:tr w:rsidR="004841BF" w:rsidRPr="004841BF" w:rsidTr="0054667F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1BF" w:rsidRPr="004841BF" w:rsidRDefault="004841BF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1BF" w:rsidRPr="004841BF" w:rsidRDefault="004841BF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4841BF">
              <w:rPr>
                <w:rFonts w:ascii="Garamond" w:hAnsi="Garamond"/>
                <w:bCs/>
                <w:sz w:val="20"/>
                <w:szCs w:val="20"/>
              </w:rPr>
              <w:t>Potrafi sporządzić na piśmie analizę zadanego problemu lub zjawiska w obserwowanej firmie.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1P_U04</w:t>
            </w:r>
          </w:p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1P_U11</w:t>
            </w:r>
          </w:p>
        </w:tc>
      </w:tr>
      <w:tr w:rsidR="004841BF" w:rsidRPr="004841BF" w:rsidTr="0054667F">
        <w:trPr>
          <w:trHeight w:val="4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1BF" w:rsidRPr="004841BF" w:rsidRDefault="004841BF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4841BF">
              <w:rPr>
                <w:rFonts w:ascii="Garamond" w:hAnsi="Garamond"/>
                <w:b/>
                <w:sz w:val="20"/>
                <w:szCs w:val="20"/>
              </w:rPr>
              <w:t>KOMPETENCJI SPOŁECZNYCH:</w:t>
            </w:r>
          </w:p>
        </w:tc>
      </w:tr>
      <w:tr w:rsidR="004841BF" w:rsidRPr="004841BF" w:rsidTr="0054667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1BF" w:rsidRPr="004841BF" w:rsidRDefault="004841BF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1BF" w:rsidRPr="004841BF" w:rsidRDefault="004841BF" w:rsidP="0054667F">
            <w:pPr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Prawidłowo identyfikuje i rozstrzyga dylematy związane z wykonywaniem zawodu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1P_K01</w:t>
            </w:r>
          </w:p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1P_U02</w:t>
            </w:r>
          </w:p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41BF" w:rsidRPr="004841BF" w:rsidTr="0054667F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1BF" w:rsidRPr="004841BF" w:rsidRDefault="004841BF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1BF" w:rsidRPr="004841BF" w:rsidRDefault="004841BF" w:rsidP="0054667F">
            <w:pPr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1P_U03</w:t>
            </w:r>
          </w:p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41BF" w:rsidRPr="004841BF" w:rsidTr="0054667F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1BF" w:rsidRPr="004841BF" w:rsidRDefault="004841BF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1BF" w:rsidRPr="004841BF" w:rsidRDefault="004841BF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4841BF">
              <w:rPr>
                <w:rFonts w:ascii="Garamond" w:hAnsi="Garamond"/>
                <w:bCs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1P_U04</w:t>
            </w:r>
          </w:p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41BF" w:rsidRPr="004841BF" w:rsidTr="0054667F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1BF" w:rsidRPr="004841BF" w:rsidRDefault="004841BF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1BF" w:rsidRPr="004841BF" w:rsidRDefault="004841BF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4841BF">
              <w:rPr>
                <w:rFonts w:ascii="Garamond" w:hAnsi="Garamond"/>
                <w:bCs/>
                <w:sz w:val="20"/>
                <w:szCs w:val="20"/>
              </w:rPr>
              <w:t>Potrafi organizować pracę wykorzystując nowoczesne narzędzia i techniki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1P_U05</w:t>
            </w:r>
          </w:p>
          <w:p w:rsidR="004841BF" w:rsidRPr="004841BF" w:rsidRDefault="004841BF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32A47" w:rsidRPr="00A32A47" w:rsidRDefault="00A32A47" w:rsidP="00A32A47">
      <w:pPr>
        <w:rPr>
          <w:rFonts w:ascii="Garamond" w:hAnsi="Garamond"/>
          <w:vanish/>
          <w:sz w:val="20"/>
          <w:szCs w:val="20"/>
        </w:rPr>
      </w:pPr>
    </w:p>
    <w:p w:rsidR="00A32A47" w:rsidRDefault="00A32A4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8B73F0" w:rsidRDefault="008B73F0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4841BF" w:rsidRPr="004841BF" w:rsidRDefault="004841BF" w:rsidP="00024B91">
      <w:pPr>
        <w:pStyle w:val="Akapitzlist"/>
        <w:numPr>
          <w:ilvl w:val="0"/>
          <w:numId w:val="42"/>
        </w:numPr>
        <w:spacing w:after="0" w:line="240" w:lineRule="auto"/>
        <w:ind w:left="426" w:hanging="437"/>
        <w:jc w:val="both"/>
        <w:rPr>
          <w:rFonts w:ascii="Garamond" w:hAnsi="Garamond"/>
          <w:sz w:val="20"/>
          <w:szCs w:val="20"/>
        </w:rPr>
      </w:pPr>
      <w:r w:rsidRPr="004841BF">
        <w:rPr>
          <w:rFonts w:ascii="Garamond" w:hAnsi="Garamond"/>
          <w:sz w:val="20"/>
          <w:szCs w:val="20"/>
        </w:rPr>
        <w:t>Student poznaje, obserwuje i identyfikuje sposób działania organizacji i jej zarządzania. Zapoznaje się z głównym obszarem biznesu, w którym działa organizacja. Interesariuszami i ośrodkami decyzyjnymi, kształtującymi kierun</w:t>
      </w:r>
      <w:r>
        <w:rPr>
          <w:rFonts w:ascii="Garamond" w:hAnsi="Garamond"/>
          <w:sz w:val="20"/>
          <w:szCs w:val="20"/>
        </w:rPr>
        <w:t>ki działania i rozwoju.</w:t>
      </w:r>
    </w:p>
    <w:p w:rsidR="004841BF" w:rsidRPr="004841BF" w:rsidRDefault="004841BF" w:rsidP="00024B91">
      <w:pPr>
        <w:pStyle w:val="Akapitzlist"/>
        <w:numPr>
          <w:ilvl w:val="0"/>
          <w:numId w:val="42"/>
        </w:numPr>
        <w:spacing w:after="0" w:line="240" w:lineRule="auto"/>
        <w:ind w:left="426" w:hanging="437"/>
        <w:jc w:val="both"/>
        <w:rPr>
          <w:rFonts w:ascii="Garamond" w:hAnsi="Garamond"/>
          <w:sz w:val="20"/>
          <w:szCs w:val="20"/>
        </w:rPr>
      </w:pPr>
      <w:r w:rsidRPr="004841BF">
        <w:rPr>
          <w:rFonts w:ascii="Garamond" w:hAnsi="Garamond"/>
          <w:sz w:val="20"/>
          <w:szCs w:val="20"/>
        </w:rPr>
        <w:t>Zapoznanie studenta z wewnętrznymi kanałami przepływu informacji w organizacji, szczególnie dotyczące komunikacji z klientami i sposobami zbierania informacji o</w:t>
      </w:r>
      <w:r>
        <w:rPr>
          <w:rFonts w:ascii="Garamond" w:hAnsi="Garamond"/>
          <w:sz w:val="20"/>
          <w:szCs w:val="20"/>
        </w:rPr>
        <w:t xml:space="preserve"> klientach.</w:t>
      </w:r>
    </w:p>
    <w:p w:rsidR="004841BF" w:rsidRPr="004841BF" w:rsidRDefault="004841BF" w:rsidP="00024B91">
      <w:pPr>
        <w:pStyle w:val="Akapitzlist"/>
        <w:numPr>
          <w:ilvl w:val="0"/>
          <w:numId w:val="42"/>
        </w:numPr>
        <w:spacing w:after="0" w:line="240" w:lineRule="auto"/>
        <w:ind w:left="426" w:hanging="437"/>
        <w:jc w:val="both"/>
        <w:rPr>
          <w:rFonts w:ascii="Garamond" w:hAnsi="Garamond"/>
          <w:sz w:val="20"/>
          <w:szCs w:val="20"/>
        </w:rPr>
      </w:pPr>
      <w:r w:rsidRPr="004841BF">
        <w:rPr>
          <w:rFonts w:ascii="Garamond" w:hAnsi="Garamond"/>
          <w:sz w:val="20"/>
          <w:szCs w:val="20"/>
        </w:rPr>
        <w:t>Poznaje specyfikę produktów lub usług jakie oferowane są przez organizację na rynku. Ścieżki budowania ofert i treści jakie one musz</w:t>
      </w:r>
      <w:r>
        <w:rPr>
          <w:rFonts w:ascii="Garamond" w:hAnsi="Garamond"/>
          <w:sz w:val="20"/>
          <w:szCs w:val="20"/>
        </w:rPr>
        <w:t>a zawierać.</w:t>
      </w:r>
    </w:p>
    <w:p w:rsidR="004841BF" w:rsidRPr="004841BF" w:rsidRDefault="004841BF" w:rsidP="00024B91">
      <w:pPr>
        <w:pStyle w:val="Akapitzlist"/>
        <w:numPr>
          <w:ilvl w:val="0"/>
          <w:numId w:val="42"/>
        </w:numPr>
        <w:spacing w:after="0" w:line="240" w:lineRule="auto"/>
        <w:ind w:left="426" w:hanging="437"/>
        <w:jc w:val="both"/>
        <w:rPr>
          <w:rFonts w:ascii="Garamond" w:hAnsi="Garamond"/>
          <w:sz w:val="20"/>
          <w:szCs w:val="20"/>
        </w:rPr>
      </w:pPr>
      <w:r w:rsidRPr="004841BF">
        <w:rPr>
          <w:rFonts w:ascii="Garamond" w:hAnsi="Garamond"/>
          <w:sz w:val="20"/>
          <w:szCs w:val="20"/>
        </w:rPr>
        <w:t xml:space="preserve">Zapoznanie studenta z organizacją pracy administracyjno-biurowej organizacji i wykorzystywanymi systemami informatycznymi. Sposobami zbierania informacji na temat klientów, ich charakterystyk demograficznych, potrzeb, motywacji do podjęcia decyzji zakupu, sposobów mierzenia satysfakcji, treści jakich szukają w procesie podejmowania decyzji </w:t>
      </w:r>
      <w:r>
        <w:rPr>
          <w:rFonts w:ascii="Garamond" w:hAnsi="Garamond"/>
          <w:sz w:val="20"/>
          <w:szCs w:val="20"/>
        </w:rPr>
        <w:t>zakupu itp.</w:t>
      </w:r>
    </w:p>
    <w:p w:rsidR="002B474D" w:rsidRPr="002B474D" w:rsidRDefault="002B474D" w:rsidP="007C1AE3">
      <w:pPr>
        <w:autoSpaceDE w:val="0"/>
        <w:autoSpaceDN w:val="0"/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5305C0">
      <w:pPr>
        <w:tabs>
          <w:tab w:val="left" w:pos="426"/>
        </w:tabs>
        <w:spacing w:before="40" w:line="276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lastRenderedPageBreak/>
        <w:t>wyrabiać nawyki właściwej kultury pracy zespołowej i przygotowywać się do samodzielnego podejmowania decyzji,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ED1AA7" w:rsidRDefault="00ED1AA7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ED1AA7" w:rsidRPr="00ED1AA7" w:rsidRDefault="00825392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sectPr w:rsidR="00ED1AA7" w:rsidRPr="00ED1AA7" w:rsidSect="00983D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92" w:rsidRDefault="00686992" w:rsidP="00851C8E">
      <w:r>
        <w:separator/>
      </w:r>
    </w:p>
  </w:endnote>
  <w:endnote w:type="continuationSeparator" w:id="0">
    <w:p w:rsidR="00686992" w:rsidRDefault="00686992" w:rsidP="008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191404"/>
      <w:docPartObj>
        <w:docPartGallery w:val="Page Numbers (Bottom of Page)"/>
        <w:docPartUnique/>
      </w:docPartObj>
    </w:sdtPr>
    <w:sdtContent>
      <w:p w:rsidR="00D8318B" w:rsidRDefault="00D831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8318B" w:rsidRDefault="00D83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92" w:rsidRDefault="00686992" w:rsidP="00851C8E">
      <w:r>
        <w:separator/>
      </w:r>
    </w:p>
  </w:footnote>
  <w:footnote w:type="continuationSeparator" w:id="0">
    <w:p w:rsidR="00686992" w:rsidRDefault="00686992" w:rsidP="0085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B3" w:rsidRPr="00315D4C" w:rsidRDefault="00D8318B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3EA0C11" wp14:editId="44DD87B8">
          <wp:extent cx="612775" cy="293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4C240C"/>
    <w:multiLevelType w:val="hybridMultilevel"/>
    <w:tmpl w:val="9D8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7650A2"/>
    <w:multiLevelType w:val="hybridMultilevel"/>
    <w:tmpl w:val="4288D3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4"/>
  </w:num>
  <w:num w:numId="19">
    <w:abstractNumId w:val="31"/>
  </w:num>
  <w:num w:numId="20">
    <w:abstractNumId w:val="25"/>
  </w:num>
  <w:num w:numId="21">
    <w:abstractNumId w:val="37"/>
  </w:num>
  <w:num w:numId="22">
    <w:abstractNumId w:val="39"/>
  </w:num>
  <w:num w:numId="23">
    <w:abstractNumId w:val="0"/>
  </w:num>
  <w:num w:numId="24">
    <w:abstractNumId w:val="20"/>
  </w:num>
  <w:num w:numId="25">
    <w:abstractNumId w:val="4"/>
  </w:num>
  <w:num w:numId="26">
    <w:abstractNumId w:val="32"/>
  </w:num>
  <w:num w:numId="27">
    <w:abstractNumId w:val="30"/>
  </w:num>
  <w:num w:numId="28">
    <w:abstractNumId w:val="35"/>
  </w:num>
  <w:num w:numId="29">
    <w:abstractNumId w:val="2"/>
  </w:num>
  <w:num w:numId="30">
    <w:abstractNumId w:val="40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5"/>
  </w:num>
  <w:num w:numId="39">
    <w:abstractNumId w:val="9"/>
  </w:num>
  <w:num w:numId="40">
    <w:abstractNumId w:val="41"/>
  </w:num>
  <w:num w:numId="41">
    <w:abstractNumId w:val="3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C9"/>
    <w:rsid w:val="00024B91"/>
    <w:rsid w:val="000656A4"/>
    <w:rsid w:val="000A2C76"/>
    <w:rsid w:val="000A36AF"/>
    <w:rsid w:val="00100D30"/>
    <w:rsid w:val="00190DC5"/>
    <w:rsid w:val="001C3808"/>
    <w:rsid w:val="002148BE"/>
    <w:rsid w:val="00232E59"/>
    <w:rsid w:val="00265747"/>
    <w:rsid w:val="00297C24"/>
    <w:rsid w:val="002B474D"/>
    <w:rsid w:val="002E4198"/>
    <w:rsid w:val="002F5B84"/>
    <w:rsid w:val="00312450"/>
    <w:rsid w:val="003A798A"/>
    <w:rsid w:val="00412EE0"/>
    <w:rsid w:val="00426495"/>
    <w:rsid w:val="00452BE9"/>
    <w:rsid w:val="004841BF"/>
    <w:rsid w:val="004B20A9"/>
    <w:rsid w:val="004D6CB7"/>
    <w:rsid w:val="005159A1"/>
    <w:rsid w:val="00521615"/>
    <w:rsid w:val="00527011"/>
    <w:rsid w:val="005305C0"/>
    <w:rsid w:val="0054544F"/>
    <w:rsid w:val="00585813"/>
    <w:rsid w:val="005901C7"/>
    <w:rsid w:val="005975CA"/>
    <w:rsid w:val="005A2E09"/>
    <w:rsid w:val="005B5160"/>
    <w:rsid w:val="00635966"/>
    <w:rsid w:val="006656B0"/>
    <w:rsid w:val="0068502B"/>
    <w:rsid w:val="00686992"/>
    <w:rsid w:val="006B1469"/>
    <w:rsid w:val="006C092F"/>
    <w:rsid w:val="006C3D98"/>
    <w:rsid w:val="006E6C5F"/>
    <w:rsid w:val="00731C88"/>
    <w:rsid w:val="007463E1"/>
    <w:rsid w:val="00746E3D"/>
    <w:rsid w:val="00766B3B"/>
    <w:rsid w:val="0077296C"/>
    <w:rsid w:val="00784C28"/>
    <w:rsid w:val="007B0A6E"/>
    <w:rsid w:val="007C0715"/>
    <w:rsid w:val="007C1AE3"/>
    <w:rsid w:val="007D34E9"/>
    <w:rsid w:val="007E36E3"/>
    <w:rsid w:val="008025C9"/>
    <w:rsid w:val="00816C0C"/>
    <w:rsid w:val="00821A5D"/>
    <w:rsid w:val="00825392"/>
    <w:rsid w:val="00851C8E"/>
    <w:rsid w:val="00856142"/>
    <w:rsid w:val="008B2764"/>
    <w:rsid w:val="008B73F0"/>
    <w:rsid w:val="008C25E9"/>
    <w:rsid w:val="008C33F5"/>
    <w:rsid w:val="008C3B01"/>
    <w:rsid w:val="008C3E77"/>
    <w:rsid w:val="008F42B3"/>
    <w:rsid w:val="008F5787"/>
    <w:rsid w:val="008F6C8E"/>
    <w:rsid w:val="009022DC"/>
    <w:rsid w:val="009731EB"/>
    <w:rsid w:val="00983DEC"/>
    <w:rsid w:val="009A689A"/>
    <w:rsid w:val="00A02A2F"/>
    <w:rsid w:val="00A22CB4"/>
    <w:rsid w:val="00A31CDE"/>
    <w:rsid w:val="00A32A47"/>
    <w:rsid w:val="00A53CF2"/>
    <w:rsid w:val="00A67266"/>
    <w:rsid w:val="00A712A6"/>
    <w:rsid w:val="00AA62B8"/>
    <w:rsid w:val="00AB1902"/>
    <w:rsid w:val="00AF09B2"/>
    <w:rsid w:val="00B467E9"/>
    <w:rsid w:val="00B50460"/>
    <w:rsid w:val="00B53029"/>
    <w:rsid w:val="00B61257"/>
    <w:rsid w:val="00BC4083"/>
    <w:rsid w:val="00BF4724"/>
    <w:rsid w:val="00C03B00"/>
    <w:rsid w:val="00C21404"/>
    <w:rsid w:val="00C47A64"/>
    <w:rsid w:val="00C76488"/>
    <w:rsid w:val="00C803A7"/>
    <w:rsid w:val="00C82E97"/>
    <w:rsid w:val="00CC64C3"/>
    <w:rsid w:val="00CD7E59"/>
    <w:rsid w:val="00D309BF"/>
    <w:rsid w:val="00D35479"/>
    <w:rsid w:val="00D41FDB"/>
    <w:rsid w:val="00D8318B"/>
    <w:rsid w:val="00DB0D59"/>
    <w:rsid w:val="00DB55C7"/>
    <w:rsid w:val="00DC7A85"/>
    <w:rsid w:val="00DF1AE0"/>
    <w:rsid w:val="00DF45F4"/>
    <w:rsid w:val="00E1131A"/>
    <w:rsid w:val="00EB0B6B"/>
    <w:rsid w:val="00EB1957"/>
    <w:rsid w:val="00EB3EAE"/>
    <w:rsid w:val="00ED1AA7"/>
    <w:rsid w:val="00EE4929"/>
    <w:rsid w:val="00EF170E"/>
    <w:rsid w:val="00F45931"/>
    <w:rsid w:val="00F74069"/>
    <w:rsid w:val="00F81300"/>
    <w:rsid w:val="00F813CC"/>
    <w:rsid w:val="00F845E4"/>
    <w:rsid w:val="00F9196E"/>
    <w:rsid w:val="00FB65A2"/>
    <w:rsid w:val="00FC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5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32A4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32A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2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841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MARTA</cp:lastModifiedBy>
  <cp:revision>8</cp:revision>
  <dcterms:created xsi:type="dcterms:W3CDTF">2020-02-10T11:04:00Z</dcterms:created>
  <dcterms:modified xsi:type="dcterms:W3CDTF">2021-03-24T10:37:00Z</dcterms:modified>
</cp:coreProperties>
</file>