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UCHWAŁA nr </w:t>
      </w:r>
      <w:r w:rsidR="00BE45C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707BE6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B620DD" w:rsidRPr="00B620DD" w:rsidRDefault="00707BE6" w:rsidP="00B620DD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Rady Instytutu Nauk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Ekonomicznych</w:t>
      </w:r>
    </w:p>
    <w:p w:rsidR="00B620DD" w:rsidRPr="00B620DD" w:rsidRDefault="00707BE6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Staropolskiej</w:t>
      </w:r>
      <w:r w:rsidR="00B620DD" w:rsidRPr="002B2C62">
        <w:rPr>
          <w:rFonts w:ascii="Times New Roman" w:hAnsi="Times New Roman" w:cs="Times New Roman"/>
          <w:color w:val="000000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Wyższej </w:t>
      </w:r>
      <w:r w:rsidR="00B620DD" w:rsidRPr="002B2C62">
        <w:rPr>
          <w:rFonts w:ascii="Times New Roman" w:hAnsi="Times New Roman" w:cs="Times New Roman"/>
          <w:color w:val="000000"/>
          <w:sz w:val="24"/>
          <w:szCs w:val="24"/>
        </w:rPr>
        <w:t>w Kielcach</w:t>
      </w:r>
    </w:p>
    <w:p w:rsidR="00B620DD" w:rsidRPr="00B620DD" w:rsidRDefault="00F254CF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07</w:t>
      </w:r>
      <w:r w:rsidR="00BE45CA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7E26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07BE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</w:p>
    <w:p w:rsidR="00707BE6" w:rsidRPr="00B620DD" w:rsidRDefault="00707BE6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zatwierdzenia </w:t>
      </w:r>
    </w:p>
    <w:p w:rsidR="00B620DD" w:rsidRPr="00707BE6" w:rsidRDefault="00B620DD" w:rsidP="0070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Regulaminu praktyk zawodowych </w:t>
      </w:r>
      <w:r w:rsidR="00DE3B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kierunkach:</w:t>
      </w:r>
      <w:r w:rsidR="008B3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Ekonomia</w:t>
      </w:r>
      <w:bookmarkStart w:id="0" w:name="_GoBack"/>
      <w:bookmarkEnd w:id="0"/>
      <w:r w:rsidR="00DE3B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Finanse i rachunkowość, Marketing i biznes elektroniczny</w:t>
      </w:r>
    </w:p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Default="00707BE6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7 ust. 5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ustawy z dnia 20 lipca 2018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roku </w:t>
      </w:r>
      <w:r w:rsidR="00B620DD"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Prawo o szkolnictwie wyższym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nauce </w:t>
      </w:r>
      <w:r>
        <w:rPr>
          <w:rFonts w:ascii="Times New Roman" w:hAnsi="Times New Roman" w:cs="Times New Roman"/>
          <w:color w:val="000000"/>
          <w:sz w:val="24"/>
          <w:szCs w:val="24"/>
        </w:rPr>
        <w:t>(Dz.U. z dnia 30 sierpnia 2018, poz. 1668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art. 14 </w:t>
      </w:r>
      <w:r w:rsidRPr="00707BE6">
        <w:rPr>
          <w:rFonts w:ascii="Times New Roman" w:hAnsi="Times New Roman" w:cs="Times New Roman"/>
          <w:i/>
          <w:color w:val="000000"/>
          <w:sz w:val="24"/>
          <w:szCs w:val="24"/>
        </w:rPr>
        <w:t>Regulaminu studiów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Staropolskiej Szkoły Wyższej w Kielcach </w:t>
      </w:r>
      <w:r w:rsidR="00C64992">
        <w:rPr>
          <w:rFonts w:ascii="Times New Roman" w:hAnsi="Times New Roman" w:cs="Times New Roman"/>
          <w:color w:val="000000"/>
          <w:sz w:val="24"/>
          <w:szCs w:val="24"/>
        </w:rPr>
        <w:t>z dnia 1 października 2019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Rada </w:t>
      </w:r>
      <w:r>
        <w:rPr>
          <w:rFonts w:ascii="Times New Roman" w:hAnsi="Times New Roman" w:cs="Times New Roman"/>
          <w:color w:val="000000"/>
          <w:sz w:val="24"/>
          <w:szCs w:val="24"/>
        </w:rPr>
        <w:t>Instytut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>Nauk Ekonomicznych</w:t>
      </w:r>
      <w:r w:rsidR="00B620DD" w:rsidRPr="002B2C62">
        <w:rPr>
          <w:rFonts w:ascii="Times New Roman" w:hAnsi="Times New Roman" w:cs="Times New Roman"/>
          <w:color w:val="000000"/>
          <w:sz w:val="24"/>
          <w:szCs w:val="24"/>
        </w:rPr>
        <w:t xml:space="preserve"> w Kielcach</w:t>
      </w:r>
      <w:r w:rsidR="002B2C62" w:rsidRPr="002B2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podejmuje następującą uchwałę: </w:t>
      </w:r>
    </w:p>
    <w:p w:rsidR="00707BE6" w:rsidRPr="00B620DD" w:rsidRDefault="00707BE6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§1 </w:t>
      </w:r>
    </w:p>
    <w:p w:rsidR="00B620DD" w:rsidRPr="00F254CF" w:rsidRDefault="00707BE6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Instytutu</w:t>
      </w:r>
      <w:r w:rsidR="00B620DD"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 zatwierdza Regulamin praktyk zawodowych </w:t>
      </w:r>
      <w:r w:rsidR="00F254CF">
        <w:rPr>
          <w:rFonts w:ascii="Times New Roman" w:hAnsi="Times New Roman" w:cs="Times New Roman"/>
          <w:color w:val="000000"/>
          <w:sz w:val="24"/>
          <w:szCs w:val="24"/>
        </w:rPr>
        <w:t xml:space="preserve">na kierunkach: Ekonomia, </w:t>
      </w:r>
      <w:r w:rsidR="00F254CF" w:rsidRPr="00F254CF">
        <w:rPr>
          <w:rFonts w:ascii="Times New Roman" w:hAnsi="Times New Roman" w:cs="Times New Roman"/>
          <w:iCs/>
          <w:color w:val="000000"/>
          <w:sz w:val="24"/>
          <w:szCs w:val="24"/>
        </w:rPr>
        <w:t>Finanse i rachunkowość, Marketing i biznes elektroniczny</w:t>
      </w:r>
    </w:p>
    <w:p w:rsidR="00707BE6" w:rsidRPr="00B620DD" w:rsidRDefault="00707BE6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BE6" w:rsidRPr="00B620DD" w:rsidRDefault="00B620DD" w:rsidP="0070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§2 </w:t>
      </w:r>
    </w:p>
    <w:p w:rsidR="00B620DD" w:rsidRDefault="00B620DD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Student zobowiązany jest do przestrzegania </w:t>
      </w:r>
      <w:r w:rsidRPr="00B620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Regulaminu praktyk zawodowych 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stanowiącego załącznik do niniejszej uchwały. </w:t>
      </w:r>
    </w:p>
    <w:p w:rsidR="00707BE6" w:rsidRPr="00B620DD" w:rsidRDefault="00707BE6" w:rsidP="00B6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B620DD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§3 </w:t>
      </w:r>
    </w:p>
    <w:p w:rsidR="002B2C62" w:rsidRPr="002B2C62" w:rsidRDefault="002B2C62" w:rsidP="00F2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0DD">
        <w:rPr>
          <w:rFonts w:ascii="Times New Roman" w:hAnsi="Times New Roman" w:cs="Times New Roman"/>
          <w:color w:val="000000"/>
          <w:sz w:val="24"/>
          <w:szCs w:val="24"/>
        </w:rPr>
        <w:t>Uchwała wchodzi w życie z dniem</w:t>
      </w:r>
      <w:r w:rsidR="00936617">
        <w:rPr>
          <w:rFonts w:ascii="Times New Roman" w:hAnsi="Times New Roman" w:cs="Times New Roman"/>
          <w:color w:val="000000"/>
          <w:sz w:val="24"/>
          <w:szCs w:val="24"/>
        </w:rPr>
        <w:t xml:space="preserve"> jej podjęcia</w:t>
      </w:r>
      <w:r w:rsidRPr="00B620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2C62" w:rsidRPr="002B2C62" w:rsidRDefault="002B2C62" w:rsidP="002B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62" w:rsidRDefault="002B2C62" w:rsidP="002B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CA" w:rsidRDefault="00BE45CA" w:rsidP="002B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CA" w:rsidRDefault="00BE45CA" w:rsidP="002B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CA" w:rsidRPr="002B2C62" w:rsidRDefault="00BE45CA" w:rsidP="002B2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B2C62" w:rsidRDefault="007E264E" w:rsidP="007E264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</w:t>
      </w:r>
    </w:p>
    <w:p w:rsidR="007E264E" w:rsidRPr="007E264E" w:rsidRDefault="00707BE6" w:rsidP="007E264E">
      <w:pPr>
        <w:pStyle w:val="Default"/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podpis Dyrektora</w:t>
      </w:r>
    </w:p>
    <w:p w:rsidR="001132DE" w:rsidRDefault="001132D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F254CF" w:rsidRDefault="00F254CF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7E264E" w:rsidRDefault="007E264E" w:rsidP="00315D4C">
      <w:pPr>
        <w:pStyle w:val="Default"/>
        <w:rPr>
          <w:b/>
          <w:bCs/>
          <w:sz w:val="22"/>
          <w:szCs w:val="22"/>
        </w:rPr>
      </w:pPr>
    </w:p>
    <w:p w:rsidR="00315D4C" w:rsidRDefault="00315D4C" w:rsidP="00315D4C">
      <w:pPr>
        <w:pStyle w:val="Default"/>
        <w:rPr>
          <w:b/>
          <w:bCs/>
          <w:sz w:val="22"/>
          <w:szCs w:val="22"/>
        </w:rPr>
      </w:pPr>
    </w:p>
    <w:p w:rsidR="00B620DD" w:rsidRDefault="00B620DD" w:rsidP="00B620D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REGULAMIN </w:t>
      </w:r>
    </w:p>
    <w:p w:rsidR="00B620DD" w:rsidRDefault="00B620DD" w:rsidP="00B620DD">
      <w:pPr>
        <w:pStyle w:val="Nagwek3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PRAKTYK ZAWODOWYCH </w:t>
      </w:r>
    </w:p>
    <w:p w:rsidR="002B2C62" w:rsidRPr="00B620DD" w:rsidRDefault="002B2C62" w:rsidP="002B2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20DD" w:rsidRDefault="00B620DD" w:rsidP="00B620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B620DD" w:rsidRDefault="00B620DD" w:rsidP="00B620DD">
      <w:pPr>
        <w:pStyle w:val="Default"/>
        <w:jc w:val="both"/>
      </w:pPr>
      <w:r w:rsidRPr="00315D4C">
        <w:t>Przez praktykę zawodową należy rozumieć przewidziany planem studiów okres przeznaczony na pogłębianie wiedzy oraz doskonalenie pra</w:t>
      </w:r>
      <w:r w:rsidR="0083461C">
        <w:t xml:space="preserve">ktycznych umiejętności studenta </w:t>
      </w:r>
      <w:r w:rsidRPr="00315D4C">
        <w:t xml:space="preserve">w miejscu wyznaczonym przez organizatora praktyk. </w:t>
      </w:r>
    </w:p>
    <w:p w:rsidR="00E53AA5" w:rsidRPr="00315D4C" w:rsidRDefault="00E53AA5" w:rsidP="00B620DD">
      <w:pPr>
        <w:pStyle w:val="Default"/>
        <w:jc w:val="both"/>
      </w:pPr>
    </w:p>
    <w:p w:rsidR="00B620DD" w:rsidRPr="00315D4C" w:rsidRDefault="00B620DD" w:rsidP="00B620DD">
      <w:pPr>
        <w:pStyle w:val="Default"/>
        <w:jc w:val="center"/>
      </w:pPr>
      <w:r w:rsidRPr="00315D4C">
        <w:t xml:space="preserve">§ 2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Studenckie praktyki zawodowe mają na celu: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1) poszerzanie wiedzy zdobytej na studiach i rozwijanie umiejętności jej wykorzystania, </w:t>
      </w:r>
    </w:p>
    <w:p w:rsidR="00B620DD" w:rsidRPr="00315D4C" w:rsidRDefault="00B620DD" w:rsidP="002B2C62">
      <w:pPr>
        <w:pStyle w:val="Default"/>
        <w:jc w:val="both"/>
      </w:pPr>
      <w:r w:rsidRPr="00315D4C">
        <w:t>2) kształtowanie umiejętności niezbędnych w przyszłej pracy zawodowej, w tym m.in. umieję</w:t>
      </w:r>
      <w:r w:rsidR="002B2C62" w:rsidRPr="00315D4C">
        <w:t>tno</w:t>
      </w:r>
      <w:r w:rsidRPr="00315D4C">
        <w:t>ści: analitycznych, organizacyjnych, pracy w zespole, nawiązywania kontaktów, prowadzenia negocjacji, a także przygotowanie studenta do samodzielności i odpowiedzialnoś</w:t>
      </w:r>
      <w:r w:rsidR="002B2C62" w:rsidRPr="00315D4C">
        <w:t>ci za powierzo</w:t>
      </w:r>
      <w:r w:rsidRPr="00315D4C">
        <w:t xml:space="preserve">ne mu zadania, itp.,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3) pogłębianie wiedzy o poszczególnych branżach gospodarki,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4) stworzenie warunków do aktywizacji zawodowej studentów na rynku pracy, </w:t>
      </w:r>
    </w:p>
    <w:p w:rsidR="00B620DD" w:rsidRPr="00315D4C" w:rsidRDefault="00B620DD" w:rsidP="00B620DD">
      <w:pPr>
        <w:pStyle w:val="Default"/>
      </w:pPr>
    </w:p>
    <w:p w:rsidR="00B620DD" w:rsidRPr="00315D4C" w:rsidRDefault="00B620DD" w:rsidP="002B2C62">
      <w:pPr>
        <w:pStyle w:val="Default"/>
        <w:jc w:val="both"/>
      </w:pPr>
      <w:r w:rsidRPr="00315D4C">
        <w:t xml:space="preserve">a także – w miarę możliwości: </w:t>
      </w:r>
    </w:p>
    <w:p w:rsidR="00B620DD" w:rsidRPr="00315D4C" w:rsidRDefault="00B620DD" w:rsidP="002B2C62">
      <w:pPr>
        <w:pStyle w:val="Default"/>
        <w:jc w:val="both"/>
      </w:pPr>
      <w:r w:rsidRPr="00315D4C">
        <w:t>5) poznanie zasad organizacji i mechanizmów funkcjonowania przedsiębi</w:t>
      </w:r>
      <w:r w:rsidR="002B2C62" w:rsidRPr="00315D4C">
        <w:t>orstw i instytucji, admini</w:t>
      </w:r>
      <w:r w:rsidRPr="00315D4C">
        <w:t xml:space="preserve">stracji rządowej i samorządowej, organów Wspólnot Europejskich, itp.,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6) poszerzenie znajomości języków obcych, </w:t>
      </w:r>
    </w:p>
    <w:p w:rsidR="00B620DD" w:rsidRPr="00315D4C" w:rsidRDefault="00B620DD" w:rsidP="002B2C62">
      <w:pPr>
        <w:pStyle w:val="Default"/>
        <w:jc w:val="both"/>
      </w:pPr>
      <w:r w:rsidRPr="00315D4C">
        <w:t xml:space="preserve">7) gromadzenie materiałów, danych i informacji do </w:t>
      </w:r>
      <w:r w:rsidR="00BB1C99" w:rsidRPr="00315D4C">
        <w:t>egzaminu licencjackiego</w:t>
      </w:r>
    </w:p>
    <w:p w:rsidR="00B620DD" w:rsidRPr="00315D4C" w:rsidRDefault="00B620DD" w:rsidP="00B620DD">
      <w:pPr>
        <w:pStyle w:val="Default"/>
      </w:pPr>
    </w:p>
    <w:p w:rsidR="00B620DD" w:rsidRPr="00315D4C" w:rsidRDefault="00B620DD" w:rsidP="00B620DD">
      <w:pPr>
        <w:pStyle w:val="Default"/>
        <w:jc w:val="center"/>
      </w:pPr>
      <w:r w:rsidRPr="00315D4C">
        <w:t xml:space="preserve">§ 3 </w:t>
      </w:r>
    </w:p>
    <w:p w:rsidR="00B620DD" w:rsidRPr="00315D4C" w:rsidRDefault="00B620DD" w:rsidP="00BB1C99">
      <w:pPr>
        <w:pStyle w:val="Default"/>
        <w:numPr>
          <w:ilvl w:val="0"/>
          <w:numId w:val="1"/>
        </w:numPr>
        <w:ind w:left="360" w:hanging="360"/>
        <w:jc w:val="both"/>
      </w:pPr>
      <w:r w:rsidRPr="00315D4C">
        <w:t xml:space="preserve">Praktyki zawodowe są integralną częścią </w:t>
      </w:r>
      <w:r w:rsidR="00CD545C">
        <w:t>efektów</w:t>
      </w:r>
      <w:r w:rsidRPr="00315D4C">
        <w:t xml:space="preserve"> kształceni</w:t>
      </w:r>
      <w:r w:rsidR="00BB1C99" w:rsidRPr="00315D4C">
        <w:t>a i przygotowania do pracy zawo</w:t>
      </w:r>
      <w:r w:rsidRPr="00315D4C">
        <w:t xml:space="preserve">dowej, określone w </w:t>
      </w:r>
      <w:r w:rsidR="009812C2">
        <w:t>efektach</w:t>
      </w:r>
      <w:r w:rsidRPr="00315D4C">
        <w:t xml:space="preserve"> kształcenia dla </w:t>
      </w:r>
      <w:r w:rsidR="00F254CF">
        <w:t>kierunków</w:t>
      </w:r>
      <w:r w:rsidRPr="00315D4C">
        <w:t xml:space="preserve">. </w:t>
      </w:r>
    </w:p>
    <w:p w:rsidR="00B620DD" w:rsidRPr="00315D4C" w:rsidRDefault="00B620DD" w:rsidP="00BB1C99">
      <w:pPr>
        <w:pStyle w:val="Default"/>
        <w:numPr>
          <w:ilvl w:val="0"/>
          <w:numId w:val="1"/>
        </w:numPr>
        <w:ind w:left="360" w:hanging="360"/>
        <w:jc w:val="both"/>
      </w:pPr>
      <w:r w:rsidRPr="00315D4C">
        <w:t>Praktyka powinna odpowiadać charakterowi studiów na okreś</w:t>
      </w:r>
      <w:r w:rsidR="00936617">
        <w:t xml:space="preserve">lonym kierunku i  </w:t>
      </w:r>
      <w:r w:rsidR="00BB1C99" w:rsidRPr="00315D4C">
        <w:t>specjalności</w:t>
      </w:r>
      <w:r w:rsidR="00936617">
        <w:t xml:space="preserve"> studiów</w:t>
      </w:r>
      <w:r w:rsidRPr="00315D4C">
        <w:t xml:space="preserve">. </w:t>
      </w:r>
    </w:p>
    <w:p w:rsidR="009812C2" w:rsidRDefault="00B620DD" w:rsidP="00BB1C99">
      <w:pPr>
        <w:pStyle w:val="Default"/>
        <w:numPr>
          <w:ilvl w:val="0"/>
          <w:numId w:val="1"/>
        </w:numPr>
        <w:ind w:left="360" w:hanging="360"/>
        <w:jc w:val="both"/>
      </w:pPr>
      <w:r w:rsidRPr="00315D4C">
        <w:t>Termin realizacji oraz czas trwania praktyki zawodowej, w tym liczbę przyznanych punktów ECTS za jej zaliczenie określają plany studiów dla kierunków zatwierdzone przez Radę</w:t>
      </w:r>
      <w:r w:rsidR="00E53AA5">
        <w:t xml:space="preserve"> Instytutu</w:t>
      </w:r>
      <w:r w:rsidRPr="00315D4C">
        <w:t>.</w:t>
      </w:r>
    </w:p>
    <w:p w:rsidR="00B620DD" w:rsidRPr="00315D4C" w:rsidRDefault="00E53AA5" w:rsidP="00BB1C99">
      <w:pPr>
        <w:pStyle w:val="Default"/>
        <w:numPr>
          <w:ilvl w:val="0"/>
          <w:numId w:val="1"/>
        </w:numPr>
        <w:ind w:left="360" w:hanging="360"/>
        <w:jc w:val="both"/>
      </w:pPr>
      <w:r>
        <w:t>Dyrektor Instytutu</w:t>
      </w:r>
      <w:r w:rsidR="00B620DD" w:rsidRPr="00315D4C">
        <w:t xml:space="preserve"> może wyrazić zgodę na odbycie praktyki zawodowej w terminie innym niż to wynika z obowiązującego studenta planu studiów, pod warunkiem że odbywanie praktyki nie bę</w:t>
      </w:r>
      <w:r w:rsidR="00BB1C99" w:rsidRPr="00315D4C">
        <w:t>dzie koli</w:t>
      </w:r>
      <w:r w:rsidR="00B620DD" w:rsidRPr="00315D4C">
        <w:t>dowało z wypełnianiem przez studenta obowiązk</w:t>
      </w:r>
      <w:r>
        <w:t>ów realizacji programu studiów.</w:t>
      </w:r>
    </w:p>
    <w:p w:rsidR="00B620DD" w:rsidRPr="00315D4C" w:rsidRDefault="00B620DD" w:rsidP="00B620DD">
      <w:pPr>
        <w:pStyle w:val="Default"/>
      </w:pPr>
    </w:p>
    <w:p w:rsidR="00B620DD" w:rsidRPr="00315D4C" w:rsidRDefault="00B620DD" w:rsidP="00B620DD">
      <w:pPr>
        <w:pStyle w:val="Default"/>
        <w:jc w:val="center"/>
      </w:pPr>
      <w:r w:rsidRPr="00315D4C">
        <w:t xml:space="preserve">§ 4 </w:t>
      </w:r>
    </w:p>
    <w:p w:rsidR="00B620DD" w:rsidRPr="00315D4C" w:rsidRDefault="00B620DD" w:rsidP="00EF7D96">
      <w:pPr>
        <w:pStyle w:val="Default"/>
        <w:numPr>
          <w:ilvl w:val="0"/>
          <w:numId w:val="2"/>
        </w:numPr>
        <w:ind w:left="360" w:hanging="360"/>
        <w:jc w:val="both"/>
      </w:pPr>
      <w:r w:rsidRPr="00315D4C">
        <w:t>Praktyka może być odbywana w wybranym przez studenta podmioci</w:t>
      </w:r>
      <w:r w:rsidR="00BB1C99" w:rsidRPr="00315D4C">
        <w:t>e gospodarczym lub insty</w:t>
      </w:r>
      <w:r w:rsidRPr="00315D4C">
        <w:t xml:space="preserve">tucji, w kraju lub za granicą, której profil działania umożliwia studentowi zrealizowanie celów opisanych w § 2. </w:t>
      </w:r>
    </w:p>
    <w:p w:rsidR="00B620DD" w:rsidRPr="00315D4C" w:rsidRDefault="00B620DD" w:rsidP="00EF7D96">
      <w:pPr>
        <w:pStyle w:val="Default"/>
        <w:jc w:val="both"/>
      </w:pPr>
    </w:p>
    <w:p w:rsidR="00B620DD" w:rsidRPr="00315D4C" w:rsidRDefault="00B620DD" w:rsidP="00B620DD">
      <w:pPr>
        <w:pStyle w:val="Default"/>
        <w:jc w:val="center"/>
      </w:pPr>
      <w:r w:rsidRPr="00315D4C">
        <w:t xml:space="preserve">§ 5 </w:t>
      </w:r>
    </w:p>
    <w:p w:rsidR="00B620DD" w:rsidRPr="007E264E" w:rsidRDefault="00B620DD" w:rsidP="00F254CF">
      <w:pPr>
        <w:pStyle w:val="Default"/>
        <w:numPr>
          <w:ilvl w:val="0"/>
          <w:numId w:val="12"/>
        </w:numPr>
        <w:ind w:left="426" w:hanging="426"/>
        <w:jc w:val="both"/>
      </w:pPr>
      <w:r w:rsidRPr="00315D4C">
        <w:t>Meryto</w:t>
      </w:r>
      <w:r w:rsidR="00EF7D96">
        <w:t>ryczny nadzór ze strony Instytutu</w:t>
      </w:r>
      <w:r w:rsidRPr="00315D4C">
        <w:t xml:space="preserve"> nad odbywanymi pr</w:t>
      </w:r>
      <w:r w:rsidR="00BB1C99" w:rsidRPr="00315D4C">
        <w:t>zez studentów praktykami</w:t>
      </w:r>
      <w:r w:rsidR="00EF7D96">
        <w:t xml:space="preserve"> sprawuje Dyrektor Instytutu</w:t>
      </w:r>
      <w:r w:rsidRPr="007E264E">
        <w:t xml:space="preserve">. </w:t>
      </w:r>
    </w:p>
    <w:p w:rsidR="00BB1C99" w:rsidRPr="00315D4C" w:rsidRDefault="00B620DD" w:rsidP="00F254CF">
      <w:pPr>
        <w:pStyle w:val="Default"/>
        <w:numPr>
          <w:ilvl w:val="0"/>
          <w:numId w:val="12"/>
        </w:numPr>
        <w:ind w:left="426" w:hanging="426"/>
        <w:jc w:val="both"/>
      </w:pPr>
      <w:r w:rsidRPr="00315D4C">
        <w:t>Obsługą administracyjną praktyk zawodowych zajmuje się</w:t>
      </w:r>
      <w:r w:rsidR="00BB1C99" w:rsidRPr="00315D4C">
        <w:t xml:space="preserve"> Koordynator</w:t>
      </w:r>
      <w:r w:rsidR="008E44E7">
        <w:t xml:space="preserve"> </w:t>
      </w:r>
      <w:r w:rsidR="00BB1C99" w:rsidRPr="00315D4C">
        <w:t xml:space="preserve">praktyk </w:t>
      </w:r>
      <w:r w:rsidR="007E264E">
        <w:t>zawodowych</w:t>
      </w:r>
      <w:r w:rsidRPr="00315D4C">
        <w:t xml:space="preserve">, który współpracuje z </w:t>
      </w:r>
      <w:r w:rsidR="00EF7D96">
        <w:t>Dyrektor</w:t>
      </w:r>
      <w:r w:rsidR="007E264E">
        <w:t>em</w:t>
      </w:r>
      <w:r w:rsidRPr="00315D4C">
        <w:t xml:space="preserve">. </w:t>
      </w:r>
    </w:p>
    <w:p w:rsidR="00B620DD" w:rsidRPr="00315D4C" w:rsidRDefault="00B620DD" w:rsidP="00F254CF">
      <w:pPr>
        <w:pStyle w:val="Default"/>
        <w:numPr>
          <w:ilvl w:val="0"/>
          <w:numId w:val="12"/>
        </w:numPr>
        <w:ind w:left="426" w:hanging="426"/>
        <w:jc w:val="both"/>
      </w:pPr>
      <w:r w:rsidRPr="00315D4C">
        <w:t xml:space="preserve">Do zakresu obowiązków </w:t>
      </w:r>
      <w:r w:rsidR="00723447" w:rsidRPr="00315D4C">
        <w:t>Koordynator</w:t>
      </w:r>
      <w:r w:rsidR="007E264E">
        <w:t>a</w:t>
      </w:r>
      <w:r w:rsidR="00723447" w:rsidRPr="00315D4C">
        <w:t xml:space="preserve"> praktyk</w:t>
      </w:r>
      <w:r w:rsidR="007E264E">
        <w:t xml:space="preserve"> zawodowych</w:t>
      </w:r>
      <w:r w:rsidR="008E44E7">
        <w:t xml:space="preserve"> </w:t>
      </w:r>
      <w:r w:rsidRPr="00315D4C">
        <w:t xml:space="preserve">należy w szczególności: </w:t>
      </w:r>
    </w:p>
    <w:p w:rsidR="00B620DD" w:rsidRPr="00315D4C" w:rsidRDefault="009812C2" w:rsidP="001918AE">
      <w:pPr>
        <w:pStyle w:val="Default"/>
        <w:ind w:left="567" w:hanging="283"/>
        <w:jc w:val="both"/>
      </w:pPr>
      <w:r>
        <w:t xml:space="preserve">- </w:t>
      </w:r>
      <w:r w:rsidR="00B620DD" w:rsidRPr="00315D4C">
        <w:t xml:space="preserve">zawieranie porozumień z podmiotami przyjmującymi studentów na praktyki zawodowe, </w:t>
      </w:r>
    </w:p>
    <w:p w:rsidR="00B620DD" w:rsidRPr="00315D4C" w:rsidRDefault="009812C2" w:rsidP="001918AE">
      <w:pPr>
        <w:pStyle w:val="Default"/>
        <w:ind w:left="567" w:hanging="283"/>
        <w:jc w:val="both"/>
      </w:pPr>
      <w:r>
        <w:t xml:space="preserve">- </w:t>
      </w:r>
      <w:r w:rsidR="00B620DD" w:rsidRPr="00315D4C">
        <w:t xml:space="preserve">opracowanie ramowego programu praktyki oraz harmonogramu jej organizacji, </w:t>
      </w:r>
    </w:p>
    <w:p w:rsidR="009812C2" w:rsidRDefault="009812C2" w:rsidP="001918AE">
      <w:pPr>
        <w:pStyle w:val="Default"/>
        <w:ind w:left="567" w:hanging="283"/>
        <w:jc w:val="both"/>
      </w:pPr>
      <w:r>
        <w:lastRenderedPageBreak/>
        <w:t xml:space="preserve">- </w:t>
      </w:r>
      <w:r w:rsidR="00B620DD" w:rsidRPr="00315D4C">
        <w:t xml:space="preserve">uzgadnianie z organizatorem praktyki korekty programu praktyki o zagadnienia wynikające z profilu działalności organizatora praktyki, </w:t>
      </w:r>
    </w:p>
    <w:p w:rsidR="00B620DD" w:rsidRPr="007E264E" w:rsidRDefault="009812C2" w:rsidP="001918AE">
      <w:pPr>
        <w:pStyle w:val="Default"/>
        <w:ind w:left="567" w:hanging="283"/>
        <w:jc w:val="both"/>
      </w:pPr>
      <w:r>
        <w:t xml:space="preserve">- </w:t>
      </w:r>
      <w:r w:rsidR="00B620DD" w:rsidRPr="00315D4C">
        <w:t xml:space="preserve">zapoznanie studentów z celem i programem praktyki, </w:t>
      </w:r>
      <w:r w:rsidR="00B620DD" w:rsidRPr="007E264E">
        <w:t xml:space="preserve">podanie do wiadomości studentów zasad oraz trybu odbywania i zaliczania praktyki, </w:t>
      </w:r>
    </w:p>
    <w:p w:rsidR="009812C2" w:rsidRPr="00F254CF" w:rsidRDefault="009812C2" w:rsidP="001918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>rozstrzyganie, wspólnie z organizatorem praktyki, spraw zwi</w:t>
      </w:r>
      <w:r w:rsidR="00723447" w:rsidRPr="00F254CF">
        <w:rPr>
          <w:rFonts w:ascii="Times New Roman" w:hAnsi="Times New Roman" w:cs="Times New Roman"/>
          <w:color w:val="000000"/>
          <w:sz w:val="24"/>
          <w:szCs w:val="24"/>
        </w:rPr>
        <w:t>ązanych z organizacją i przebie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giem praktyki, </w:t>
      </w:r>
    </w:p>
    <w:p w:rsidR="009812C2" w:rsidRPr="00F254CF" w:rsidRDefault="009812C2" w:rsidP="001918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nadzór dydaktyczno-wychowawczy oraz kontrola przebiegu praktyki, </w:t>
      </w:r>
    </w:p>
    <w:p w:rsidR="009812C2" w:rsidRPr="00F254CF" w:rsidRDefault="009812C2" w:rsidP="001918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rozliczenie studenta z realizacji programu praktyki, dokonanie odpowiedniego wpisu do indeksu (zaliczenie praktyki), </w:t>
      </w:r>
    </w:p>
    <w:p w:rsidR="00B620DD" w:rsidRPr="00F254CF" w:rsidRDefault="009812C2" w:rsidP="001918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36617" w:rsidRPr="00F254CF">
        <w:rPr>
          <w:rFonts w:ascii="Times New Roman" w:hAnsi="Times New Roman" w:cs="Times New Roman"/>
          <w:color w:val="000000"/>
          <w:sz w:val="24"/>
          <w:szCs w:val="24"/>
        </w:rPr>
        <w:t>opiniowani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>e decyzji w sprawie zaliczania dotychczasowe</w:t>
      </w:r>
      <w:r w:rsidR="00723447" w:rsidRPr="00F254CF">
        <w:rPr>
          <w:rFonts w:ascii="Times New Roman" w:hAnsi="Times New Roman" w:cs="Times New Roman"/>
          <w:color w:val="000000"/>
          <w:sz w:val="24"/>
          <w:szCs w:val="24"/>
        </w:rPr>
        <w:t>j pracy zawodowej na rzecz prak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tyki zawodowej, prowadzenie dokumentacji organizacyjnej praktyk studenckich, </w:t>
      </w:r>
    </w:p>
    <w:p w:rsidR="00B620DD" w:rsidRPr="00F254CF" w:rsidRDefault="009812C2" w:rsidP="001918A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do 30 </w:t>
      </w:r>
      <w:r w:rsidR="007E264E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października 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>każdego r</w:t>
      </w:r>
      <w:r w:rsidR="00EF7D96" w:rsidRPr="00F254CF">
        <w:rPr>
          <w:rFonts w:ascii="Times New Roman" w:hAnsi="Times New Roman" w:cs="Times New Roman"/>
          <w:color w:val="000000"/>
          <w:sz w:val="24"/>
          <w:szCs w:val="24"/>
        </w:rPr>
        <w:t>oku przedłożenie władzom Instytut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>u sprawozdania z przebieg</w:t>
      </w:r>
      <w:r w:rsidR="00EF7D96" w:rsidRPr="00F254CF">
        <w:rPr>
          <w:rFonts w:ascii="Times New Roman" w:hAnsi="Times New Roman" w:cs="Times New Roman"/>
          <w:color w:val="000000"/>
          <w:sz w:val="24"/>
          <w:szCs w:val="24"/>
        </w:rPr>
        <w:t>u praktyk, informowanie Dyrektora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 o wszelkich nieprawidłowościac</w:t>
      </w:r>
      <w:r w:rsidR="00723447" w:rsidRPr="00F254CF">
        <w:rPr>
          <w:rFonts w:ascii="Times New Roman" w:hAnsi="Times New Roman" w:cs="Times New Roman"/>
          <w:color w:val="000000"/>
          <w:sz w:val="24"/>
          <w:szCs w:val="24"/>
        </w:rPr>
        <w:t>h związanych zarówno z organiza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>cją</w:t>
      </w:r>
      <w:r w:rsidR="00723447" w:rsidRPr="00F254CF">
        <w:rPr>
          <w:rFonts w:ascii="Times New Roman" w:hAnsi="Times New Roman" w:cs="Times New Roman"/>
          <w:color w:val="000000"/>
          <w:sz w:val="24"/>
          <w:szCs w:val="24"/>
        </w:rPr>
        <w:t>, jak i przebiegiem praktyki</w:t>
      </w:r>
      <w:r w:rsidR="00B620DD" w:rsidRPr="00F254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§ 6 </w:t>
      </w:r>
    </w:p>
    <w:p w:rsidR="00B620DD" w:rsidRPr="00315D4C" w:rsidRDefault="00B620DD" w:rsidP="0072344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1. Praktyka zawodowa realizowana jest na podstawie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porozumienia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wieranego</w:t>
      </w:r>
      <w:r w:rsidR="00723447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pomię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 xml:space="preserve">dzy Uczelnią </w:t>
      </w:r>
      <w:r w:rsidR="00723447" w:rsidRPr="00315D4C">
        <w:rPr>
          <w:rFonts w:ascii="Times New Roman" w:hAnsi="Times New Roman" w:cs="Times New Roman"/>
          <w:color w:val="000000"/>
          <w:sz w:val="24"/>
          <w:szCs w:val="24"/>
        </w:rPr>
        <w:t>a Or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ganizatorem praktyki. </w:t>
      </w:r>
    </w:p>
    <w:p w:rsidR="00B620DD" w:rsidRPr="00315D4C" w:rsidRDefault="00B620DD" w:rsidP="0072344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Porozumienie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podpisuje osoba reprezentująca organizatora praktyki oraz w imieniu Uczelni, na podstawie udzielonego przez </w:t>
      </w:r>
      <w:r w:rsidR="00EF7D96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 w:rsidR="009812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pełnomocnictwa –</w:t>
      </w:r>
      <w:r w:rsidR="00723447" w:rsidRPr="00315D4C">
        <w:rPr>
          <w:rFonts w:ascii="Times New Roman" w:hAnsi="Times New Roman" w:cs="Times New Roman"/>
          <w:sz w:val="24"/>
          <w:szCs w:val="24"/>
        </w:rPr>
        <w:t xml:space="preserve">Koordynator praktyk </w:t>
      </w:r>
      <w:r w:rsidR="007E264E">
        <w:rPr>
          <w:rFonts w:ascii="Times New Roman" w:hAnsi="Times New Roman" w:cs="Times New Roman"/>
          <w:sz w:val="24"/>
          <w:szCs w:val="24"/>
        </w:rPr>
        <w:t>zawodowych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0DD" w:rsidRPr="00315D4C" w:rsidRDefault="00B620DD" w:rsidP="0072344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3. Po podpisaniu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porozumienia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, jeden jej</w:t>
      </w:r>
      <w:r w:rsidR="00723447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egzemplarz przechowywany jest u </w:t>
      </w:r>
      <w:r w:rsidR="00723447" w:rsidRPr="00315D4C">
        <w:rPr>
          <w:rFonts w:ascii="Times New Roman" w:hAnsi="Times New Roman" w:cs="Times New Roman"/>
          <w:sz w:val="24"/>
          <w:szCs w:val="24"/>
        </w:rPr>
        <w:t xml:space="preserve">Koordynatora praktyk </w:t>
      </w:r>
      <w:r w:rsidR="007E264E">
        <w:rPr>
          <w:rFonts w:ascii="Times New Roman" w:hAnsi="Times New Roman" w:cs="Times New Roman"/>
          <w:sz w:val="24"/>
          <w:szCs w:val="24"/>
        </w:rPr>
        <w:t>zawodowych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, który z</w:t>
      </w:r>
      <w:r w:rsidR="007E264E">
        <w:rPr>
          <w:rFonts w:ascii="Times New Roman" w:hAnsi="Times New Roman" w:cs="Times New Roman"/>
          <w:color w:val="000000"/>
          <w:sz w:val="24"/>
          <w:szCs w:val="24"/>
        </w:rPr>
        <w:t>obowiązany jest do prowadzenia R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ejestru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porozumienia</w:t>
      </w:r>
      <w:r w:rsidR="008E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447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o praktykę. Drugi 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przekazywany jest organizatorowi praktyki. </w:t>
      </w:r>
    </w:p>
    <w:p w:rsidR="00B620DD" w:rsidRPr="00315D4C" w:rsidRDefault="001918AE" w:rsidP="00723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Okres przechowywania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 xml:space="preserve">porozumień oraz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aneksów i sposób ich archiwizowania określa obowiązująca w Uczelni instrukcja archiwalna. </w:t>
      </w: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§ 7 </w:t>
      </w:r>
    </w:p>
    <w:p w:rsidR="00B620DD" w:rsidRPr="00315D4C" w:rsidRDefault="00B620DD" w:rsidP="00394FB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1. Student odbywający praktykę ma obowiązek w szczególności: </w:t>
      </w:r>
    </w:p>
    <w:p w:rsidR="00B620DD" w:rsidRPr="00315D4C" w:rsidRDefault="009812C2" w:rsidP="00394FB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dostarczyć do </w:t>
      </w:r>
      <w:r w:rsidR="00723447" w:rsidRPr="00315D4C">
        <w:rPr>
          <w:rFonts w:ascii="Times New Roman" w:hAnsi="Times New Roman" w:cs="Times New Roman"/>
          <w:sz w:val="24"/>
          <w:szCs w:val="24"/>
        </w:rPr>
        <w:t xml:space="preserve">Koordynatora praktyk </w:t>
      </w:r>
      <w:r w:rsidR="007E264E">
        <w:rPr>
          <w:rFonts w:ascii="Times New Roman" w:hAnsi="Times New Roman" w:cs="Times New Roman"/>
          <w:sz w:val="24"/>
          <w:szCs w:val="24"/>
        </w:rPr>
        <w:t>zawodowych</w:t>
      </w:r>
      <w:r w:rsidR="008E44E7">
        <w:rPr>
          <w:rFonts w:ascii="Times New Roman" w:hAnsi="Times New Roman" w:cs="Times New Roman"/>
          <w:sz w:val="24"/>
          <w:szCs w:val="24"/>
        </w:rPr>
        <w:t xml:space="preserve"> </w:t>
      </w:r>
      <w:r w:rsidR="00323E7E">
        <w:rPr>
          <w:rFonts w:ascii="Times New Roman" w:hAnsi="Times New Roman" w:cs="Times New Roman"/>
          <w:color w:val="000000"/>
          <w:sz w:val="24"/>
          <w:szCs w:val="24"/>
        </w:rPr>
        <w:t xml:space="preserve">uzupełniony </w:t>
      </w:r>
      <w:r w:rsidR="00323E7E" w:rsidRPr="00EF7D96">
        <w:rPr>
          <w:rFonts w:ascii="Times New Roman" w:hAnsi="Times New Roman" w:cs="Times New Roman"/>
          <w:i/>
          <w:color w:val="000000"/>
          <w:sz w:val="24"/>
          <w:szCs w:val="24"/>
        </w:rPr>
        <w:t>Dziennik praktyk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 xml:space="preserve"> niezbędny do zaliczenia praktyki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8E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>porozumienie,</w:t>
      </w:r>
    </w:p>
    <w:p w:rsidR="009812C2" w:rsidRDefault="009812C2" w:rsidP="00333C0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>wyk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 xml:space="preserve">onać wymagane badania lekarskie </w:t>
      </w:r>
      <w:r w:rsidR="001918AE">
        <w:rPr>
          <w:rFonts w:ascii="Times New Roman" w:hAnsi="Times New Roman" w:cs="Times New Roman"/>
          <w:color w:val="000000"/>
          <w:sz w:val="24"/>
          <w:szCs w:val="24"/>
        </w:rPr>
        <w:t>(o ile O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rganizator praktyki tego wymaga), </w:t>
      </w:r>
    </w:p>
    <w:p w:rsidR="009812C2" w:rsidRDefault="009812C2" w:rsidP="00333C0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33C0F">
        <w:rPr>
          <w:rFonts w:ascii="Times New Roman" w:hAnsi="Times New Roman" w:cs="Times New Roman"/>
          <w:color w:val="000000"/>
          <w:sz w:val="24"/>
          <w:szCs w:val="24"/>
        </w:rPr>
        <w:t xml:space="preserve">posiadać indywidualne ubezpieczenie NNW, </w:t>
      </w:r>
    </w:p>
    <w:p w:rsidR="00B620DD" w:rsidRPr="00333C0F" w:rsidRDefault="009812C2" w:rsidP="00333C0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3C0F">
        <w:rPr>
          <w:rFonts w:ascii="Times New Roman" w:hAnsi="Times New Roman" w:cs="Times New Roman"/>
          <w:color w:val="000000"/>
          <w:sz w:val="24"/>
          <w:szCs w:val="24"/>
        </w:rPr>
        <w:t xml:space="preserve">zgłosić się </w:t>
      </w:r>
      <w:r w:rsidR="00B620DD" w:rsidRPr="00333C0F">
        <w:rPr>
          <w:rFonts w:ascii="Times New Roman" w:hAnsi="Times New Roman" w:cs="Times New Roman"/>
          <w:color w:val="000000"/>
          <w:sz w:val="24"/>
          <w:szCs w:val="24"/>
        </w:rPr>
        <w:t xml:space="preserve">w wyznaczonym terminie do miejsca odbywania praktyk, </w:t>
      </w:r>
    </w:p>
    <w:p w:rsidR="00B620DD" w:rsidRPr="00315D4C" w:rsidRDefault="00B620DD" w:rsidP="0043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Student zobowiązuje się do zrealizowania praktyki zgodnie z ustalonym programem, a ponadto do: </w:t>
      </w:r>
    </w:p>
    <w:p w:rsidR="00B620DD" w:rsidRPr="00315D4C" w:rsidRDefault="009812C2" w:rsidP="003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przestrzegania zasad odbywania praktyki określonych przez Uczelnię, </w:t>
      </w:r>
    </w:p>
    <w:p w:rsidR="00B620DD" w:rsidRPr="00315D4C" w:rsidRDefault="009812C2" w:rsidP="003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przestrzegania ustalonego przez organizatora praktyki porządku i dyscypliny pracy, </w:t>
      </w:r>
    </w:p>
    <w:p w:rsidR="00B620DD" w:rsidRPr="00315D4C" w:rsidRDefault="009812C2" w:rsidP="003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przestrzegania zasad BHP i ochrony przeciwpożarowej, </w:t>
      </w:r>
    </w:p>
    <w:p w:rsidR="00B620DD" w:rsidRPr="00315D4C" w:rsidRDefault="009812C2" w:rsidP="003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0D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przestrzegania zasad zachowania tajemnicy służbowej i państwowej oraz ochrony poufności danych w zakresie określonym przez organizatora praktyki. </w:t>
      </w:r>
    </w:p>
    <w:p w:rsidR="00A528BF" w:rsidRPr="00315D4C" w:rsidRDefault="00A528BF" w:rsidP="00B6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>1. Podstawą zaliczenia praktyki jest odbycie praktyki w peł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 xml:space="preserve">nym wymiarze czasu wynikającego 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z planu studiów. </w:t>
      </w: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Zaliczenia praktyki dokonuje </w:t>
      </w:r>
      <w:r w:rsidR="007E264E">
        <w:rPr>
          <w:rFonts w:ascii="Times New Roman" w:hAnsi="Times New Roman" w:cs="Times New Roman"/>
          <w:sz w:val="24"/>
          <w:szCs w:val="24"/>
        </w:rPr>
        <w:t>Koordynator</w:t>
      </w:r>
      <w:r w:rsidR="00394FBD" w:rsidRPr="00315D4C">
        <w:rPr>
          <w:rFonts w:ascii="Times New Roman" w:hAnsi="Times New Roman" w:cs="Times New Roman"/>
          <w:sz w:val="24"/>
          <w:szCs w:val="24"/>
        </w:rPr>
        <w:t xml:space="preserve"> praktyk </w:t>
      </w:r>
      <w:r w:rsidR="007E264E">
        <w:rPr>
          <w:rFonts w:ascii="Times New Roman" w:hAnsi="Times New Roman" w:cs="Times New Roman"/>
          <w:sz w:val="24"/>
          <w:szCs w:val="24"/>
        </w:rPr>
        <w:t>zawodowych</w:t>
      </w:r>
      <w:r w:rsidR="008E44E7">
        <w:rPr>
          <w:rFonts w:ascii="Times New Roman" w:hAnsi="Times New Roman" w:cs="Times New Roman"/>
          <w:sz w:val="24"/>
          <w:szCs w:val="24"/>
        </w:rPr>
        <w:t xml:space="preserve"> 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w wyz</w:t>
      </w:r>
      <w:r w:rsidR="00557078">
        <w:rPr>
          <w:rFonts w:ascii="Times New Roman" w:hAnsi="Times New Roman" w:cs="Times New Roman"/>
          <w:color w:val="000000"/>
          <w:sz w:val="24"/>
          <w:szCs w:val="24"/>
        </w:rPr>
        <w:t xml:space="preserve">naczonym przez siebie terminie lecz nie później niż do </w:t>
      </w:r>
      <w:r w:rsidR="007E264E">
        <w:rPr>
          <w:rFonts w:ascii="Times New Roman" w:hAnsi="Times New Roman" w:cs="Times New Roman"/>
          <w:color w:val="000000"/>
          <w:sz w:val="24"/>
          <w:szCs w:val="24"/>
        </w:rPr>
        <w:t>31sierpnia</w:t>
      </w:r>
      <w:r w:rsidR="00557078">
        <w:rPr>
          <w:rFonts w:ascii="Times New Roman" w:hAnsi="Times New Roman" w:cs="Times New Roman"/>
          <w:color w:val="000000"/>
          <w:sz w:val="24"/>
          <w:szCs w:val="24"/>
        </w:rPr>
        <w:t xml:space="preserve"> każdego roku.</w:t>
      </w:r>
    </w:p>
    <w:p w:rsidR="00E53AA5" w:rsidRDefault="00E53AA5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AE" w:rsidRDefault="001918AE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AE" w:rsidRDefault="001918AE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9 </w:t>
      </w:r>
    </w:p>
    <w:p w:rsidR="00B620DD" w:rsidRPr="00315D4C" w:rsidRDefault="00B620DD" w:rsidP="00B620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>Warunkiem zaliczenia praktyki jest złożenie przez studenta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 xml:space="preserve"> uzupełnionego</w:t>
      </w:r>
      <w:r w:rsidR="008E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D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Dziennika praktyk</w:t>
      </w:r>
      <w:r w:rsidR="005570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Student zobowiązany jest do złożenia </w:t>
      </w:r>
      <w:r w:rsidR="00394FBD" w:rsidRPr="00315D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Dziennika praktyk</w:t>
      </w:r>
      <w:r w:rsidR="009366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94FBD" w:rsidRPr="00315D4C">
        <w:rPr>
          <w:rFonts w:ascii="Times New Roman" w:hAnsi="Times New Roman" w:cs="Times New Roman"/>
          <w:iCs/>
          <w:color w:val="000000"/>
          <w:sz w:val="24"/>
          <w:szCs w:val="24"/>
        </w:rPr>
        <w:t>u</w:t>
      </w:r>
      <w:r w:rsidR="009366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94FBD" w:rsidRPr="00315D4C">
        <w:rPr>
          <w:rFonts w:ascii="Times New Roman" w:hAnsi="Times New Roman" w:cs="Times New Roman"/>
          <w:sz w:val="24"/>
          <w:szCs w:val="24"/>
        </w:rPr>
        <w:t xml:space="preserve">Koordynatora praktyk </w:t>
      </w:r>
      <w:r w:rsidR="007E264E">
        <w:rPr>
          <w:rFonts w:ascii="Times New Roman" w:hAnsi="Times New Roman" w:cs="Times New Roman"/>
          <w:sz w:val="24"/>
          <w:szCs w:val="24"/>
        </w:rPr>
        <w:t xml:space="preserve">zawodowych 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oraz do wypełni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>enia w indeksie odpowiednich ru</w:t>
      </w:r>
      <w:r w:rsidR="00557078">
        <w:rPr>
          <w:rFonts w:ascii="Times New Roman" w:hAnsi="Times New Roman" w:cs="Times New Roman"/>
          <w:color w:val="000000"/>
          <w:sz w:val="24"/>
          <w:szCs w:val="24"/>
        </w:rPr>
        <w:t xml:space="preserve">bryk związanych 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z odbytą praktyką: miejsce odbywania praktyki i czas jej trwania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 xml:space="preserve"> (str. 82 w Indeksie)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0DD" w:rsidRDefault="00B620DD" w:rsidP="00B620D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>3. Zaliczenie praktyki potwierdza się w indeksie wpisując „</w:t>
      </w:r>
      <w:r w:rsidRPr="00315D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zaliczono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>” (</w:t>
      </w:r>
      <w:r w:rsidRPr="00315D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) i odpowiednią liczbę punktów ECTS. 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>Zaliczenie praktyki zostaje wpisane w Uczelniany System APR oraz wyszczególnione w suplemencie do dyplomu.</w:t>
      </w:r>
    </w:p>
    <w:p w:rsidR="00E53AA5" w:rsidRPr="00315D4C" w:rsidRDefault="00E53AA5" w:rsidP="00B620D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§ 10 </w:t>
      </w:r>
    </w:p>
    <w:p w:rsidR="00B620DD" w:rsidRPr="00315D4C" w:rsidRDefault="00B620DD" w:rsidP="00394FB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>Student może być zwolniony z obowiązku odbywania praktyki zawodowej, gdy udokumentuje doświadczenie zawodowe związane z</w:t>
      </w:r>
      <w:r w:rsidR="009812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E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2C2">
        <w:rPr>
          <w:rFonts w:ascii="Times New Roman" w:hAnsi="Times New Roman" w:cs="Times New Roman"/>
          <w:color w:val="000000"/>
          <w:sz w:val="24"/>
          <w:szCs w:val="24"/>
        </w:rPr>
        <w:t>specjalnością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studiów</w:t>
      </w:r>
      <w:r w:rsidR="001918AE">
        <w:rPr>
          <w:rFonts w:ascii="Times New Roman" w:hAnsi="Times New Roman" w:cs="Times New Roman"/>
          <w:color w:val="000000"/>
          <w:sz w:val="24"/>
          <w:szCs w:val="24"/>
        </w:rPr>
        <w:t xml:space="preserve"> i programem praktyk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0DD" w:rsidRPr="00315D4C" w:rsidRDefault="00B620DD" w:rsidP="00394FB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W celu uznania pracy zawodowej jako ekwiwalentu praktyki, student składa </w:t>
      </w:r>
      <w:r w:rsidR="00394FBD" w:rsidRPr="00315D4C">
        <w:rPr>
          <w:rFonts w:ascii="Times New Roman" w:hAnsi="Times New Roman" w:cs="Times New Roman"/>
          <w:color w:val="000000"/>
          <w:sz w:val="24"/>
          <w:szCs w:val="24"/>
        </w:rPr>
        <w:t>zaświadczenie w formie przewidzianej w załączniku</w:t>
      </w:r>
      <w:r w:rsidR="004D29E7">
        <w:rPr>
          <w:rFonts w:ascii="Times New Roman" w:hAnsi="Times New Roman" w:cs="Times New Roman"/>
          <w:color w:val="000000"/>
          <w:sz w:val="24"/>
          <w:szCs w:val="24"/>
        </w:rPr>
        <w:t xml:space="preserve"> nr 2</w:t>
      </w:r>
      <w:r w:rsidR="00394FB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do regulaminu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0DD" w:rsidRDefault="00B620DD" w:rsidP="00394FB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>3. Decyzję w sprawie zaliczenia lub niezaliczenia praktyki podejmuje</w:t>
      </w:r>
      <w:r w:rsidR="008E4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D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F7D96">
        <w:rPr>
          <w:rFonts w:ascii="Times New Roman" w:hAnsi="Times New Roman" w:cs="Times New Roman"/>
          <w:color w:val="000000"/>
          <w:sz w:val="24"/>
          <w:szCs w:val="24"/>
        </w:rPr>
        <w:t>yrektor Instytut</w:t>
      </w:r>
      <w:r w:rsidR="00E45D5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Od decyzji przysługuje odwołanie do </w:t>
      </w:r>
      <w:r w:rsidR="00E45D57">
        <w:rPr>
          <w:rFonts w:ascii="Times New Roman" w:hAnsi="Times New Roman" w:cs="Times New Roman"/>
          <w:color w:val="000000"/>
          <w:sz w:val="24"/>
          <w:szCs w:val="24"/>
        </w:rPr>
        <w:t xml:space="preserve">Rektora w terminie 14 dni </w:t>
      </w:r>
      <w:r w:rsidR="00EF7D96">
        <w:rPr>
          <w:rFonts w:ascii="Times New Roman" w:hAnsi="Times New Roman" w:cs="Times New Roman"/>
          <w:color w:val="000000"/>
          <w:sz w:val="24"/>
          <w:szCs w:val="24"/>
        </w:rPr>
        <w:t>od wydania decyzji przez Dyrektor</w:t>
      </w:r>
      <w:r w:rsidR="00E45D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3AA5" w:rsidRPr="00315D4C" w:rsidRDefault="00E53AA5" w:rsidP="00394FBD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0DD" w:rsidRPr="00315D4C" w:rsidRDefault="00B620DD" w:rsidP="00B6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§ 11 </w:t>
      </w:r>
    </w:p>
    <w:p w:rsidR="00394FBD" w:rsidRPr="00315D4C" w:rsidRDefault="00B620DD" w:rsidP="00394F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Uczelnia </w:t>
      </w:r>
      <w:r w:rsidR="00394FBD"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1918AE">
        <w:rPr>
          <w:rFonts w:ascii="Times New Roman" w:hAnsi="Times New Roman" w:cs="Times New Roman"/>
          <w:color w:val="000000"/>
          <w:sz w:val="24"/>
          <w:szCs w:val="24"/>
        </w:rPr>
        <w:t>zwraca Studentowi kosztów</w:t>
      </w: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 z tytułu odbywania praktyki. </w:t>
      </w:r>
    </w:p>
    <w:p w:rsidR="00B620DD" w:rsidRPr="00315D4C" w:rsidRDefault="00B620DD" w:rsidP="0039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4C">
        <w:rPr>
          <w:rFonts w:ascii="Times New Roman" w:hAnsi="Times New Roman" w:cs="Times New Roman"/>
          <w:color w:val="000000"/>
          <w:sz w:val="24"/>
          <w:szCs w:val="24"/>
        </w:rPr>
        <w:t xml:space="preserve">2. Praca praktykanta na rzecz organizatora praktyki ma charakter nieodpłatny. </w:t>
      </w:r>
    </w:p>
    <w:p w:rsidR="00936617" w:rsidRDefault="009366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352" w:rsidRPr="00BA231F" w:rsidRDefault="009603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231F">
        <w:rPr>
          <w:rFonts w:ascii="Times New Roman" w:hAnsi="Times New Roman" w:cs="Times New Roman"/>
          <w:sz w:val="24"/>
          <w:szCs w:val="24"/>
          <w:u w:val="single"/>
        </w:rPr>
        <w:t>Załączniki :</w:t>
      </w:r>
    </w:p>
    <w:p w:rsidR="00960352" w:rsidRDefault="00960352" w:rsidP="00936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1 -  Dziennik praktyk</w:t>
      </w:r>
    </w:p>
    <w:p w:rsidR="00960352" w:rsidRDefault="00960352" w:rsidP="00936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 – Podanie o zaliczenie pracy</w:t>
      </w:r>
    </w:p>
    <w:p w:rsidR="00960352" w:rsidRDefault="00960352" w:rsidP="00936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3 – Skierowanie na praktykę </w:t>
      </w:r>
    </w:p>
    <w:p w:rsidR="001918AE" w:rsidRDefault="00960352" w:rsidP="00936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4 – </w:t>
      </w:r>
      <w:r w:rsidR="001918AE">
        <w:rPr>
          <w:rFonts w:ascii="Times New Roman" w:hAnsi="Times New Roman" w:cs="Times New Roman"/>
          <w:sz w:val="24"/>
          <w:szCs w:val="24"/>
        </w:rPr>
        <w:t>Programy</w:t>
      </w:r>
      <w:r w:rsidR="0082371C">
        <w:rPr>
          <w:rFonts w:ascii="Times New Roman" w:hAnsi="Times New Roman" w:cs="Times New Roman"/>
          <w:sz w:val="24"/>
          <w:szCs w:val="24"/>
        </w:rPr>
        <w:t xml:space="preserve"> praktyk </w:t>
      </w:r>
      <w:r w:rsidR="001918AE">
        <w:rPr>
          <w:rFonts w:ascii="Times New Roman" w:hAnsi="Times New Roman" w:cs="Times New Roman"/>
          <w:sz w:val="24"/>
          <w:szCs w:val="24"/>
        </w:rPr>
        <w:t xml:space="preserve">dla kierunków i specjalności </w:t>
      </w:r>
    </w:p>
    <w:p w:rsidR="007E264E" w:rsidRPr="00960352" w:rsidRDefault="0082371C" w:rsidP="00936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5</w:t>
      </w:r>
      <w:r w:rsidR="00235F25">
        <w:rPr>
          <w:rFonts w:ascii="Times New Roman" w:hAnsi="Times New Roman" w:cs="Times New Roman"/>
          <w:sz w:val="24"/>
          <w:szCs w:val="24"/>
        </w:rPr>
        <w:t xml:space="preserve"> – Porozumienie w sprawie praktyk</w:t>
      </w:r>
    </w:p>
    <w:sectPr w:rsidR="007E264E" w:rsidRPr="00960352" w:rsidSect="007E21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AC" w:rsidRDefault="001464AC" w:rsidP="00315D4C">
      <w:pPr>
        <w:spacing w:after="0" w:line="240" w:lineRule="auto"/>
      </w:pPr>
      <w:r>
        <w:separator/>
      </w:r>
    </w:p>
  </w:endnote>
  <w:endnote w:type="continuationSeparator" w:id="1">
    <w:p w:rsidR="001464AC" w:rsidRDefault="001464AC" w:rsidP="0031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AC" w:rsidRDefault="001464AC" w:rsidP="00315D4C">
      <w:pPr>
        <w:spacing w:after="0" w:line="240" w:lineRule="auto"/>
      </w:pPr>
      <w:r>
        <w:separator/>
      </w:r>
    </w:p>
  </w:footnote>
  <w:footnote w:type="continuationSeparator" w:id="1">
    <w:p w:rsidR="001464AC" w:rsidRDefault="001464AC" w:rsidP="0031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4C" w:rsidRPr="00315D4C" w:rsidRDefault="00E53C19" w:rsidP="00315D4C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-243840</wp:posOffset>
          </wp:positionV>
          <wp:extent cx="384810" cy="297180"/>
          <wp:effectExtent l="19050" t="0" r="0" b="0"/>
          <wp:wrapTight wrapText="bothSides">
            <wp:wrapPolygon edited="0">
              <wp:start x="-1069" y="0"/>
              <wp:lineTo x="-1069" y="20769"/>
              <wp:lineTo x="21386" y="20769"/>
              <wp:lineTo x="21386" y="0"/>
              <wp:lineTo x="-106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5D4C" w:rsidRPr="00315D4C" w:rsidRDefault="00E53C19" w:rsidP="00315D4C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315D4C" w:rsidRPr="00E53C19" w:rsidRDefault="00315D4C" w:rsidP="00E53C19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88FEBC"/>
    <w:multiLevelType w:val="hybridMultilevel"/>
    <w:tmpl w:val="4457D93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941D6B"/>
    <w:multiLevelType w:val="hybridMultilevel"/>
    <w:tmpl w:val="943F1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3E3108"/>
    <w:multiLevelType w:val="hybridMultilevel"/>
    <w:tmpl w:val="04CDC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F6CDF3"/>
    <w:multiLevelType w:val="hybridMultilevel"/>
    <w:tmpl w:val="31E951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8BF105"/>
    <w:multiLevelType w:val="hybridMultilevel"/>
    <w:tmpl w:val="F7B153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4AC3E2"/>
    <w:multiLevelType w:val="hybridMultilevel"/>
    <w:tmpl w:val="B1D1DC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4204D9"/>
    <w:multiLevelType w:val="hybridMultilevel"/>
    <w:tmpl w:val="EDEC5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5E9F5C"/>
    <w:multiLevelType w:val="hybridMultilevel"/>
    <w:tmpl w:val="97C783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B16B43"/>
    <w:multiLevelType w:val="hybridMultilevel"/>
    <w:tmpl w:val="C85C89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AC5EC1"/>
    <w:multiLevelType w:val="hybridMultilevel"/>
    <w:tmpl w:val="7F820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65CE"/>
    <w:multiLevelType w:val="hybridMultilevel"/>
    <w:tmpl w:val="B94AC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F896"/>
    <w:multiLevelType w:val="hybridMultilevel"/>
    <w:tmpl w:val="4FE9CBC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1F1253"/>
    <w:multiLevelType w:val="hybridMultilevel"/>
    <w:tmpl w:val="707E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D4AE4"/>
    <w:multiLevelType w:val="hybridMultilevel"/>
    <w:tmpl w:val="8AA08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620DD"/>
    <w:rsid w:val="00057538"/>
    <w:rsid w:val="000D0B70"/>
    <w:rsid w:val="001132DE"/>
    <w:rsid w:val="001464AC"/>
    <w:rsid w:val="001918AE"/>
    <w:rsid w:val="001E55FD"/>
    <w:rsid w:val="001E7C5B"/>
    <w:rsid w:val="00235F25"/>
    <w:rsid w:val="002B2C62"/>
    <w:rsid w:val="00315D4C"/>
    <w:rsid w:val="00323E7E"/>
    <w:rsid w:val="00333C0F"/>
    <w:rsid w:val="00394FBD"/>
    <w:rsid w:val="003E3FF7"/>
    <w:rsid w:val="003E787F"/>
    <w:rsid w:val="00401554"/>
    <w:rsid w:val="004123EE"/>
    <w:rsid w:val="00436976"/>
    <w:rsid w:val="004411CC"/>
    <w:rsid w:val="00454CA5"/>
    <w:rsid w:val="004772DC"/>
    <w:rsid w:val="004C7768"/>
    <w:rsid w:val="004D29E7"/>
    <w:rsid w:val="00523080"/>
    <w:rsid w:val="00557078"/>
    <w:rsid w:val="0059782A"/>
    <w:rsid w:val="00707BE6"/>
    <w:rsid w:val="00723447"/>
    <w:rsid w:val="007E2143"/>
    <w:rsid w:val="007E264E"/>
    <w:rsid w:val="0082371C"/>
    <w:rsid w:val="0083461C"/>
    <w:rsid w:val="008B3200"/>
    <w:rsid w:val="008B67BE"/>
    <w:rsid w:val="008E44E7"/>
    <w:rsid w:val="00936617"/>
    <w:rsid w:val="009456AA"/>
    <w:rsid w:val="00960352"/>
    <w:rsid w:val="00977F8B"/>
    <w:rsid w:val="009812C2"/>
    <w:rsid w:val="00A528BF"/>
    <w:rsid w:val="00A91AD4"/>
    <w:rsid w:val="00AB0533"/>
    <w:rsid w:val="00B239B5"/>
    <w:rsid w:val="00B620DD"/>
    <w:rsid w:val="00B81A29"/>
    <w:rsid w:val="00BA231F"/>
    <w:rsid w:val="00BB1C99"/>
    <w:rsid w:val="00BE43E3"/>
    <w:rsid w:val="00BE45CA"/>
    <w:rsid w:val="00C64992"/>
    <w:rsid w:val="00CA7B65"/>
    <w:rsid w:val="00CB2B2C"/>
    <w:rsid w:val="00CD545C"/>
    <w:rsid w:val="00D66DFB"/>
    <w:rsid w:val="00D80D2E"/>
    <w:rsid w:val="00DD7388"/>
    <w:rsid w:val="00DE3BBD"/>
    <w:rsid w:val="00E45D57"/>
    <w:rsid w:val="00E53AA5"/>
    <w:rsid w:val="00E53C19"/>
    <w:rsid w:val="00EF7D96"/>
    <w:rsid w:val="00F254CF"/>
    <w:rsid w:val="00F90FA8"/>
    <w:rsid w:val="00FA3863"/>
    <w:rsid w:val="00FC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43"/>
  </w:style>
  <w:style w:type="paragraph" w:styleId="Nagwek3">
    <w:name w:val="heading 3"/>
    <w:basedOn w:val="Default"/>
    <w:next w:val="Default"/>
    <w:link w:val="Nagwek3Znak"/>
    <w:uiPriority w:val="99"/>
    <w:qFormat/>
    <w:rsid w:val="00B620DD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Default"/>
    <w:next w:val="Default"/>
    <w:link w:val="TytuZnak"/>
    <w:uiPriority w:val="99"/>
    <w:qFormat/>
    <w:rsid w:val="00B620DD"/>
    <w:rPr>
      <w:color w:val="auto"/>
    </w:rPr>
  </w:style>
  <w:style w:type="character" w:customStyle="1" w:styleId="TytuZnak">
    <w:name w:val="Tytuł Znak"/>
    <w:basedOn w:val="Domylnaczcionkaakapitu"/>
    <w:link w:val="Tytu"/>
    <w:uiPriority w:val="99"/>
    <w:rsid w:val="00B620DD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Default"/>
    <w:next w:val="Default"/>
    <w:link w:val="PodtytuZnak"/>
    <w:uiPriority w:val="99"/>
    <w:qFormat/>
    <w:rsid w:val="00B620DD"/>
    <w:rPr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rsid w:val="00B620D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B620DD"/>
    <w:rPr>
      <w:rFonts w:ascii="Times New Roman" w:hAnsi="Times New Roman" w:cs="Times New Roman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B620DD"/>
    <w:rPr>
      <w:color w:val="auto"/>
    </w:rPr>
  </w:style>
  <w:style w:type="paragraph" w:styleId="Akapitzlist">
    <w:name w:val="List Paragraph"/>
    <w:basedOn w:val="Normalny"/>
    <w:uiPriority w:val="34"/>
    <w:qFormat/>
    <w:rsid w:val="00B620D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4C"/>
  </w:style>
  <w:style w:type="paragraph" w:styleId="Stopka">
    <w:name w:val="footer"/>
    <w:basedOn w:val="Normalny"/>
    <w:link w:val="StopkaZnak"/>
    <w:uiPriority w:val="99"/>
    <w:unhideWhenUsed/>
    <w:rsid w:val="0031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4C"/>
  </w:style>
  <w:style w:type="paragraph" w:styleId="Tekstdymka">
    <w:name w:val="Balloon Text"/>
    <w:basedOn w:val="Normalny"/>
    <w:link w:val="TekstdymkaZnak"/>
    <w:uiPriority w:val="99"/>
    <w:semiHidden/>
    <w:unhideWhenUsed/>
    <w:rsid w:val="003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efault"/>
    <w:next w:val="Default"/>
    <w:link w:val="Nagwek3Znak"/>
    <w:uiPriority w:val="99"/>
    <w:qFormat/>
    <w:rsid w:val="00B620DD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Default"/>
    <w:next w:val="Default"/>
    <w:link w:val="TytuZnak"/>
    <w:uiPriority w:val="99"/>
    <w:qFormat/>
    <w:rsid w:val="00B620DD"/>
    <w:rPr>
      <w:color w:val="auto"/>
    </w:rPr>
  </w:style>
  <w:style w:type="character" w:customStyle="1" w:styleId="TytuZnak">
    <w:name w:val="Tytuł Znak"/>
    <w:basedOn w:val="Domylnaczcionkaakapitu"/>
    <w:link w:val="Tytu"/>
    <w:uiPriority w:val="99"/>
    <w:rsid w:val="00B620DD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Default"/>
    <w:next w:val="Default"/>
    <w:link w:val="PodtytuZnak"/>
    <w:uiPriority w:val="99"/>
    <w:qFormat/>
    <w:rsid w:val="00B620DD"/>
    <w:rPr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rsid w:val="00B620DD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B620DD"/>
    <w:rPr>
      <w:rFonts w:ascii="Times New Roman" w:hAnsi="Times New Roman" w:cs="Times New Roman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B620DD"/>
    <w:rPr>
      <w:color w:val="auto"/>
    </w:rPr>
  </w:style>
  <w:style w:type="paragraph" w:styleId="Akapitzlist">
    <w:name w:val="List Paragraph"/>
    <w:basedOn w:val="Normalny"/>
    <w:uiPriority w:val="34"/>
    <w:qFormat/>
    <w:rsid w:val="00B620D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4C"/>
  </w:style>
  <w:style w:type="paragraph" w:styleId="Stopka">
    <w:name w:val="footer"/>
    <w:basedOn w:val="Normalny"/>
    <w:link w:val="StopkaZnak"/>
    <w:uiPriority w:val="99"/>
    <w:unhideWhenUsed/>
    <w:rsid w:val="0031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4C"/>
  </w:style>
  <w:style w:type="paragraph" w:styleId="Tekstdymka">
    <w:name w:val="Balloon Text"/>
    <w:basedOn w:val="Normalny"/>
    <w:link w:val="TekstdymkaZnak"/>
    <w:uiPriority w:val="99"/>
    <w:semiHidden/>
    <w:unhideWhenUsed/>
    <w:rsid w:val="0031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9</cp:revision>
  <cp:lastPrinted>2012-01-18T09:48:00Z</cp:lastPrinted>
  <dcterms:created xsi:type="dcterms:W3CDTF">2019-11-13T15:52:00Z</dcterms:created>
  <dcterms:modified xsi:type="dcterms:W3CDTF">2020-02-05T13:13:00Z</dcterms:modified>
</cp:coreProperties>
</file>