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II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 w:rsidR="00D351B5">
        <w:rPr>
          <w:b/>
          <w:sz w:val="22"/>
          <w:szCs w:val="22"/>
        </w:rPr>
        <w:t>EKONOMIKA I ORGANIZACJA PRZEDSIĘBIORSTW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9E140B">
        <w:rPr>
          <w:rFonts w:ascii="Garamond" w:hAnsi="Garamond"/>
          <w:sz w:val="20"/>
          <w:szCs w:val="20"/>
        </w:rPr>
        <w:t>7</w:t>
      </w:r>
      <w:r w:rsidR="009E140B">
        <w:rPr>
          <w:rFonts w:ascii="Garamond" w:hAnsi="Garamond"/>
          <w:i/>
          <w:sz w:val="20"/>
          <w:szCs w:val="20"/>
        </w:rPr>
        <w:t xml:space="preserve"> tygodni (3</w:t>
      </w:r>
      <w:r w:rsidRPr="00ED1AA7">
        <w:rPr>
          <w:rFonts w:ascii="Garamond" w:hAnsi="Garamond"/>
          <w:i/>
          <w:sz w:val="20"/>
          <w:szCs w:val="20"/>
        </w:rPr>
        <w:t>5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070CA4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 xml:space="preserve">Dyrektor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7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złożyć w tym celu podanie do 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Dyrektora 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Dyrektora 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lastRenderedPageBreak/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070CA4">
        <w:rPr>
          <w:rFonts w:ascii="Garamond" w:hAnsi="Garamond"/>
          <w:b/>
          <w:sz w:val="20"/>
          <w:szCs w:val="20"/>
        </w:rPr>
        <w:t>UCZENIA SIĘ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Zna zasoby i funkcje podmiotu, rodzaje dokumentów, sprawozdań finansowych oraz wykorzystywane przez podmiot programy finansowo - ekonomiczne</w:t>
            </w:r>
          </w:p>
        </w:tc>
        <w:tc>
          <w:tcPr>
            <w:tcW w:w="1449" w:type="dxa"/>
          </w:tcPr>
          <w:p w:rsidR="00C309D1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Posiada wiedzę z zakresu stosowanych w organizacji procedur i metod dotyczących zarządzania finansami oraz instrumentami ekonomicznymi i oceny sprawności ich realizacji</w:t>
            </w:r>
          </w:p>
        </w:tc>
        <w:tc>
          <w:tcPr>
            <w:tcW w:w="1449" w:type="dxa"/>
          </w:tcPr>
          <w:p w:rsidR="00C309D1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 xml:space="preserve">Zdobycie wiedzy na temat specyfiki pracy w </w:t>
            </w:r>
            <w:r>
              <w:rPr>
                <w:rFonts w:ascii="Garamond" w:hAnsi="Garamond"/>
                <w:sz w:val="20"/>
                <w:szCs w:val="20"/>
              </w:rPr>
              <w:t>poszczególnych działach</w:t>
            </w:r>
            <w:r w:rsidRPr="005103B8">
              <w:rPr>
                <w:rFonts w:ascii="Garamond" w:hAnsi="Garamond"/>
                <w:sz w:val="20"/>
                <w:szCs w:val="20"/>
              </w:rPr>
              <w:t xml:space="preserve"> firmy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K1P_W06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 xml:space="preserve">Wykształcenie nawyków przestrzegania przepisów dotyczących bezpieczeństwa i higieny pracy, ochrony p. poż. obowiązującej w zakładzie pracy. 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09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 xml:space="preserve">Przygotowanie do aktywnego uczestniczenia w procesach decyzyjnych oraz w tworzeniu i realizacji złożonych przedsięwzięć w środowisku pracy i poza nim. 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5103B8" w:rsidRDefault="00C309D1" w:rsidP="00C309D1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Pogłębienie umiejętności prawidłowego formułowania problemów i realizacji typowych zadań przy wykorzystaniu nowoczesnych metod i narzędzi mających zas</w:t>
            </w:r>
            <w:r>
              <w:rPr>
                <w:rFonts w:ascii="Garamond" w:hAnsi="Garamond"/>
                <w:sz w:val="20"/>
                <w:szCs w:val="20"/>
              </w:rPr>
              <w:t>tosowanie w gospodarce</w:t>
            </w:r>
            <w:r w:rsidRPr="005103B8">
              <w:rPr>
                <w:rFonts w:ascii="Garamond" w:hAnsi="Garamond"/>
                <w:sz w:val="20"/>
                <w:szCs w:val="20"/>
              </w:rPr>
              <w:t xml:space="preserve"> przedsiębiorstwa/instytucji. 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U_04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Pogłębienie umiejętnoś</w:t>
            </w:r>
            <w:r>
              <w:rPr>
                <w:rFonts w:ascii="Garamond" w:hAnsi="Garamond"/>
                <w:sz w:val="20"/>
                <w:szCs w:val="20"/>
              </w:rPr>
              <w:t>ci związanych z analizą ekonomiczną</w:t>
            </w:r>
            <w:r w:rsidRPr="005103B8">
              <w:rPr>
                <w:rFonts w:ascii="Garamond" w:hAnsi="Garamond"/>
                <w:sz w:val="20"/>
                <w:szCs w:val="20"/>
              </w:rPr>
              <w:t xml:space="preserve"> przedsiębiorstwa/instytucji. 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K1P_K01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K1P_K0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Wzbogaca i doskonali zdobytą na zajęciach dydaktycznych wiedzę teoretyczną w zakresie jej implementacji w praktyce zawodowej.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K1P_U06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070CA4" w:rsidRDefault="00070CA4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 profilem działalności przedsiębiorstwa, w którym odbywa się praktyka;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 przepisami bezpieczeństwa i higieny pracy, ochrony przeciwpożarowej oraz wewnętrznymi regulaminami pracy przedsiębiorstwa;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ze strukturą organizacyjną przedsiębiorstwa;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obserwacja, w jaki sposób firma gromadzi i opracowuje informacje o realizacji zadań poszczególnych działów, niezbędne do analizy ekonomicznej i sprawozdawczości;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poznanie sposobu selekcji danych statystycznych pod kątem ich przydatności analitycznej i decyzyjnej;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poznanie metod, rodzajów i etapów analizy ekonomicznej stosowanej w przedsiębiorstwie;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poznanie podstawowych miar oraz wskaźników analizy ekonomicznej, które wykorzystuje dana firma;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 dokumentacją inwentaryzacji dokonywanych w przedsiębiorstwie;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ze stosowanymi programami komputerowymi wspomagającymi działanie księgowości;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analiza struktury i zakresu dostępnego w danej firmie jednostkowego sprawozdania finansowego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ze stosowanymi w firmie wybranymi metodami kalkulacji cen sprzedaży;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 formami rozliczeń, które stosuje firma; </w:t>
      </w: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FD" w:rsidRDefault="003D36FD" w:rsidP="00851C8E">
      <w:r>
        <w:separator/>
      </w:r>
    </w:p>
  </w:endnote>
  <w:endnote w:type="continuationSeparator" w:id="1">
    <w:p w:rsidR="003D36FD" w:rsidRDefault="003D36FD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FD" w:rsidRDefault="003D36FD" w:rsidP="00851C8E">
      <w:r>
        <w:separator/>
      </w:r>
    </w:p>
  </w:footnote>
  <w:footnote w:type="continuationSeparator" w:id="1">
    <w:p w:rsidR="003D36FD" w:rsidRDefault="003D36FD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7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8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70CA4"/>
    <w:rsid w:val="00190DC5"/>
    <w:rsid w:val="001B360A"/>
    <w:rsid w:val="001E6817"/>
    <w:rsid w:val="00232E59"/>
    <w:rsid w:val="00265747"/>
    <w:rsid w:val="00292340"/>
    <w:rsid w:val="00297C24"/>
    <w:rsid w:val="002A02F9"/>
    <w:rsid w:val="002B474D"/>
    <w:rsid w:val="002E4198"/>
    <w:rsid w:val="00334C7A"/>
    <w:rsid w:val="00343EA1"/>
    <w:rsid w:val="003577B6"/>
    <w:rsid w:val="003D36FD"/>
    <w:rsid w:val="003F5C12"/>
    <w:rsid w:val="00452BE9"/>
    <w:rsid w:val="004B20A9"/>
    <w:rsid w:val="00585813"/>
    <w:rsid w:val="005A2E09"/>
    <w:rsid w:val="005B31B9"/>
    <w:rsid w:val="005B5160"/>
    <w:rsid w:val="00655E0C"/>
    <w:rsid w:val="006656B0"/>
    <w:rsid w:val="0068502B"/>
    <w:rsid w:val="006955DB"/>
    <w:rsid w:val="006B0973"/>
    <w:rsid w:val="006B522E"/>
    <w:rsid w:val="006E6C5F"/>
    <w:rsid w:val="00731C88"/>
    <w:rsid w:val="0079561E"/>
    <w:rsid w:val="007B0A6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7776"/>
    <w:rsid w:val="00A02A2F"/>
    <w:rsid w:val="00A22CB4"/>
    <w:rsid w:val="00A53CF2"/>
    <w:rsid w:val="00A67266"/>
    <w:rsid w:val="00AB1902"/>
    <w:rsid w:val="00AF09B2"/>
    <w:rsid w:val="00B467E9"/>
    <w:rsid w:val="00B61257"/>
    <w:rsid w:val="00B9487F"/>
    <w:rsid w:val="00BA62E0"/>
    <w:rsid w:val="00BC4083"/>
    <w:rsid w:val="00BD2F39"/>
    <w:rsid w:val="00C309D1"/>
    <w:rsid w:val="00C47A64"/>
    <w:rsid w:val="00C73F87"/>
    <w:rsid w:val="00C803A7"/>
    <w:rsid w:val="00C82E97"/>
    <w:rsid w:val="00C86BAF"/>
    <w:rsid w:val="00CC64C3"/>
    <w:rsid w:val="00CD7E59"/>
    <w:rsid w:val="00D309BF"/>
    <w:rsid w:val="00D351B5"/>
    <w:rsid w:val="00DB55C7"/>
    <w:rsid w:val="00DC55AA"/>
    <w:rsid w:val="00DC7A85"/>
    <w:rsid w:val="00DD4AB6"/>
    <w:rsid w:val="00DF1AE0"/>
    <w:rsid w:val="00E1131A"/>
    <w:rsid w:val="00EB0B6B"/>
    <w:rsid w:val="00EB1957"/>
    <w:rsid w:val="00EB6A9F"/>
    <w:rsid w:val="00ED1AA7"/>
    <w:rsid w:val="00EF170E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40</cp:revision>
  <dcterms:created xsi:type="dcterms:W3CDTF">2011-12-20T22:23:00Z</dcterms:created>
  <dcterms:modified xsi:type="dcterms:W3CDTF">2020-02-05T12:42:00Z</dcterms:modified>
</cp:coreProperties>
</file>