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B505EF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160AB2">
        <w:rPr>
          <w:b/>
          <w:sz w:val="22"/>
          <w:szCs w:val="22"/>
        </w:rPr>
        <w:t>: HOTELARSTWO I TURYSTYKA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B505EF">
        <w:rPr>
          <w:rFonts w:ascii="Garamond" w:hAnsi="Garamond"/>
          <w:sz w:val="20"/>
          <w:szCs w:val="20"/>
        </w:rPr>
        <w:t>8</w:t>
      </w:r>
      <w:r w:rsidR="00B505EF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5A2B75" w:rsidRPr="003F7E67" w:rsidRDefault="00160AB2" w:rsidP="005A2B75">
      <w:pPr>
        <w:pStyle w:val="Akapitzlist"/>
        <w:numPr>
          <w:ilvl w:val="0"/>
          <w:numId w:val="41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zakłady hotelarskie działające na terenie Polski i innych państw (hotele, motele, pensjonaty, schroniska),,</w:t>
      </w:r>
    </w:p>
    <w:p w:rsidR="005A2B75" w:rsidRPr="003F7E67" w:rsidRDefault="00160AB2" w:rsidP="005A2B75">
      <w:pPr>
        <w:pStyle w:val="Akapitzlist"/>
        <w:numPr>
          <w:ilvl w:val="0"/>
          <w:numId w:val="41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uzasadnionych przypadkach ośrodki wczasowe, zakłady uzdrowiskowe, obiekty sportowo – rekreacyjne prowadzące działalność noclegową i gastronomiczną.</w:t>
      </w: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297C24" w:rsidRPr="00CB4DA6" w:rsidRDefault="00825392" w:rsidP="00D309BF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 xml:space="preserve">Poznanie zasad funkcjonowania różnych instytucji i jednostek gospodarczych </w:t>
      </w:r>
    </w:p>
    <w:p w:rsidR="00334C7A" w:rsidRP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334C7A" w:rsidP="00334C7A">
      <w:pPr>
        <w:ind w:left="360"/>
        <w:jc w:val="both"/>
        <w:rPr>
          <w:rFonts w:ascii="Garamond" w:hAnsi="Garamond"/>
          <w:b/>
          <w:color w:val="FF0000"/>
          <w:sz w:val="20"/>
          <w:szCs w:val="20"/>
        </w:rPr>
      </w:pPr>
      <w:r w:rsidRPr="00334C7A">
        <w:rPr>
          <w:rFonts w:ascii="Garamond" w:hAnsi="Garamond"/>
          <w:b/>
          <w:sz w:val="20"/>
          <w:szCs w:val="20"/>
        </w:rPr>
        <w:t xml:space="preserve">EFEKTY </w:t>
      </w:r>
      <w:r w:rsidR="00141433">
        <w:rPr>
          <w:rFonts w:ascii="Garamond" w:hAnsi="Garamond"/>
          <w:b/>
          <w:sz w:val="20"/>
          <w:szCs w:val="20"/>
        </w:rPr>
        <w:t>UCZENIA SIĘ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Nr efektu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449" w:type="dxa"/>
          </w:tcPr>
          <w:p w:rsidR="00C309D1" w:rsidRPr="005103B8" w:rsidRDefault="00963543" w:rsidP="00963543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Odniesienie do </w:t>
            </w:r>
            <w:r w:rsidR="00C309D1" w:rsidRPr="005103B8">
              <w:rPr>
                <w:rFonts w:ascii="Garamond" w:hAnsi="Garamond"/>
                <w:b/>
                <w:sz w:val="20"/>
                <w:szCs w:val="20"/>
              </w:rPr>
              <w:t>efektów kierunkowych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WIEDZA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W_01</w:t>
            </w:r>
          </w:p>
        </w:tc>
        <w:tc>
          <w:tcPr>
            <w:tcW w:w="6946" w:type="dxa"/>
            <w:vAlign w:val="center"/>
          </w:tcPr>
          <w:p w:rsidR="00C309D1" w:rsidRPr="005103B8" w:rsidRDefault="00A67E0A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zakres obowiązków i standardy jakości pracy na poszczególnych stanowiskach w hotelarstwie.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 w:rsidR="00A67E0A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W_02</w:t>
            </w:r>
          </w:p>
        </w:tc>
        <w:tc>
          <w:tcPr>
            <w:tcW w:w="6946" w:type="dxa"/>
            <w:vAlign w:val="center"/>
          </w:tcPr>
          <w:p w:rsidR="00C309D1" w:rsidRPr="005103B8" w:rsidRDefault="00A67E0A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 wiedzę z zakresu zarządzania w przedsiębiorstwie hotelarskim.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 w:rsidR="000A497D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W_03</w:t>
            </w:r>
          </w:p>
        </w:tc>
        <w:tc>
          <w:tcPr>
            <w:tcW w:w="6946" w:type="dxa"/>
            <w:vAlign w:val="center"/>
          </w:tcPr>
          <w:p w:rsidR="00C309D1" w:rsidRPr="005103B8" w:rsidRDefault="00A67E0A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 wiedzę prawną dotyczącą usług hotelarskich</w:t>
            </w:r>
          </w:p>
        </w:tc>
        <w:tc>
          <w:tcPr>
            <w:tcW w:w="1449" w:type="dxa"/>
          </w:tcPr>
          <w:p w:rsidR="000A497D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</w:t>
            </w:r>
            <w:r w:rsidR="000A497D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U_01</w:t>
            </w:r>
          </w:p>
        </w:tc>
        <w:tc>
          <w:tcPr>
            <w:tcW w:w="6946" w:type="dxa"/>
          </w:tcPr>
          <w:p w:rsidR="00C309D1" w:rsidRPr="005103B8" w:rsidRDefault="00A67E0A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określić zakres obowiązków właściwy dla poszczególnych stanowisk w przedsiębiorstwie hotelarskim.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K1P_U02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K1P_U</w:t>
            </w:r>
            <w:r>
              <w:rPr>
                <w:rFonts w:ascii="Garamond" w:hAnsi="Garamond"/>
                <w:sz w:val="20"/>
                <w:szCs w:val="20"/>
              </w:rPr>
              <w:t>09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U_02</w:t>
            </w:r>
          </w:p>
        </w:tc>
        <w:tc>
          <w:tcPr>
            <w:tcW w:w="6946" w:type="dxa"/>
          </w:tcPr>
          <w:p w:rsidR="00C309D1" w:rsidRPr="005103B8" w:rsidRDefault="00A67E0A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 umiejętność pracy na poszczególnych stanowiskach hotelu.</w:t>
            </w:r>
          </w:p>
        </w:tc>
        <w:tc>
          <w:tcPr>
            <w:tcW w:w="1449" w:type="dxa"/>
          </w:tcPr>
          <w:p w:rsidR="00C309D1" w:rsidRPr="005103B8" w:rsidRDefault="000A497D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</w:t>
            </w:r>
            <w:r w:rsidR="00A67E0A"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U_03</w:t>
            </w:r>
          </w:p>
        </w:tc>
        <w:tc>
          <w:tcPr>
            <w:tcW w:w="6946" w:type="dxa"/>
          </w:tcPr>
          <w:p w:rsidR="00C309D1" w:rsidRPr="005103B8" w:rsidRDefault="000A497D" w:rsidP="00C309D1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zorganizować pracę biurową. Posiada umiejętność korzystania z metod i narzędzi komunikacji na odległość i pozyskiwania informacji.</w:t>
            </w:r>
          </w:p>
        </w:tc>
        <w:tc>
          <w:tcPr>
            <w:tcW w:w="1449" w:type="dxa"/>
          </w:tcPr>
          <w:p w:rsidR="00C309D1" w:rsidRPr="005103B8" w:rsidRDefault="006B15A5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K1P_U04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K_01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K1P_K01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K1P_K0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K_02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K1P_U01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K_03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Wzbogaca i doskonali zdobytą na zajęciach dydaktycznych wiedzę teoretyczną w zakresie jej implementacji w praktyce zawodowej.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K1P_U06</w:t>
            </w: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1B360A" w:rsidRPr="00A46DD6" w:rsidRDefault="001B360A" w:rsidP="001B360A">
      <w:pPr>
        <w:pStyle w:val="Default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Ramowy program praktyk w szczególności obejmuje: </w:t>
      </w:r>
    </w:p>
    <w:p w:rsidR="00160AB2" w:rsidRDefault="001B360A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>-</w:t>
      </w:r>
      <w:r w:rsidR="00160AB2">
        <w:rPr>
          <w:rFonts w:ascii="Garamond" w:hAnsi="Garamond"/>
          <w:sz w:val="20"/>
          <w:szCs w:val="20"/>
        </w:rPr>
        <w:t>podstawy prawne funkcjonowania obiektu,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statut i regulamin obiekty,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strukturę, organizację funkcjonowanie przedsiębiorstwa hotelarskiego oraz za</w:t>
      </w:r>
      <w:r w:rsidR="00A67E0A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res i charakter świadczonych usług,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działalność marketingowa obiek</w:t>
      </w:r>
      <w:r w:rsidR="00A67E0A"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u,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zasady gromadzenia informacji, sposoby udzielania informacji,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organizacja pracy na poszczególnych stanowiskach pracy oraz zakres czynności poszczególnych </w:t>
      </w:r>
      <w:r w:rsidR="00A67E0A">
        <w:rPr>
          <w:rFonts w:ascii="Garamond" w:hAnsi="Garamond"/>
          <w:sz w:val="20"/>
          <w:szCs w:val="20"/>
        </w:rPr>
        <w:t>komórek organizacyjnych,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organizacja pracy w recepcji, współpracę z innymi działami,, dokumentację, regulaminy i instrukcje dotyczące funkcjonowanie recepcji,</w:t>
      </w:r>
    </w:p>
    <w:p w:rsidR="00160AB2" w:rsidRDefault="00A67E0A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sy</w:t>
      </w:r>
      <w:r w:rsidR="00160AB2">
        <w:rPr>
          <w:rFonts w:ascii="Garamond" w:hAnsi="Garamond"/>
          <w:sz w:val="20"/>
          <w:szCs w:val="20"/>
        </w:rPr>
        <w:t xml:space="preserve">stem rezerwacji i meldowania pojedynczych </w:t>
      </w:r>
      <w:r>
        <w:rPr>
          <w:rFonts w:ascii="Garamond" w:hAnsi="Garamond"/>
          <w:sz w:val="20"/>
          <w:szCs w:val="20"/>
        </w:rPr>
        <w:t>gości oraz dużych grup,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zapoznanie się z technikami obsługi gościa,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działalność części gastronomicznej zakładu hotelarskiego,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</w:t>
      </w:r>
      <w:r w:rsidR="00A67E0A">
        <w:rPr>
          <w:rFonts w:ascii="Garamond" w:hAnsi="Garamond"/>
          <w:sz w:val="20"/>
          <w:szCs w:val="20"/>
        </w:rPr>
        <w:t>systemy informatyczne wykorzystywane w pracy.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</w:p>
    <w:p w:rsidR="002B474D" w:rsidRP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lastRenderedPageBreak/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A8" w:rsidRDefault="00EC75A8" w:rsidP="00851C8E">
      <w:r>
        <w:separator/>
      </w:r>
    </w:p>
  </w:endnote>
  <w:endnote w:type="continuationSeparator" w:id="0">
    <w:p w:rsidR="00EC75A8" w:rsidRDefault="00EC75A8" w:rsidP="008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022665"/>
      <w:docPartObj>
        <w:docPartGallery w:val="Page Numbers (Bottom of Page)"/>
        <w:docPartUnique/>
      </w:docPartObj>
    </w:sdtPr>
    <w:sdtContent>
      <w:p w:rsidR="00963543" w:rsidRDefault="009635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2BE7" w:rsidRDefault="00B32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A8" w:rsidRDefault="00EC75A8" w:rsidP="00851C8E">
      <w:r>
        <w:separator/>
      </w:r>
    </w:p>
  </w:footnote>
  <w:footnote w:type="continuationSeparator" w:id="0">
    <w:p w:rsidR="00EC75A8" w:rsidRDefault="00EC75A8" w:rsidP="0085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B3" w:rsidRPr="00315D4C" w:rsidRDefault="00B32BE7" w:rsidP="008F42B3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53C3042" wp14:editId="41140CD9">
          <wp:extent cx="612775" cy="29337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8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39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C9"/>
    <w:rsid w:val="000A497D"/>
    <w:rsid w:val="00141433"/>
    <w:rsid w:val="00160AB2"/>
    <w:rsid w:val="00190DC5"/>
    <w:rsid w:val="001B360A"/>
    <w:rsid w:val="00232E59"/>
    <w:rsid w:val="00257902"/>
    <w:rsid w:val="00265747"/>
    <w:rsid w:val="00292340"/>
    <w:rsid w:val="002952A0"/>
    <w:rsid w:val="00296D96"/>
    <w:rsid w:val="00297C24"/>
    <w:rsid w:val="002A02F9"/>
    <w:rsid w:val="002B474D"/>
    <w:rsid w:val="002E4198"/>
    <w:rsid w:val="00334C7A"/>
    <w:rsid w:val="00343EA1"/>
    <w:rsid w:val="003577B6"/>
    <w:rsid w:val="003D0F68"/>
    <w:rsid w:val="003F5C12"/>
    <w:rsid w:val="00452BE9"/>
    <w:rsid w:val="004B20A9"/>
    <w:rsid w:val="004E0FD6"/>
    <w:rsid w:val="0051180C"/>
    <w:rsid w:val="00585813"/>
    <w:rsid w:val="005A2B75"/>
    <w:rsid w:val="005A2E09"/>
    <w:rsid w:val="005B31B9"/>
    <w:rsid w:val="005B5160"/>
    <w:rsid w:val="00601A44"/>
    <w:rsid w:val="00661E68"/>
    <w:rsid w:val="006656B0"/>
    <w:rsid w:val="0068502B"/>
    <w:rsid w:val="006955DB"/>
    <w:rsid w:val="006B0973"/>
    <w:rsid w:val="006B15A5"/>
    <w:rsid w:val="006B522E"/>
    <w:rsid w:val="006E6C5F"/>
    <w:rsid w:val="00731C88"/>
    <w:rsid w:val="007561C1"/>
    <w:rsid w:val="0079561E"/>
    <w:rsid w:val="007B0A6E"/>
    <w:rsid w:val="007D34E9"/>
    <w:rsid w:val="007E36E3"/>
    <w:rsid w:val="007F11A9"/>
    <w:rsid w:val="007F7F58"/>
    <w:rsid w:val="008025C9"/>
    <w:rsid w:val="00816C0C"/>
    <w:rsid w:val="00821A5D"/>
    <w:rsid w:val="00825392"/>
    <w:rsid w:val="00851C8E"/>
    <w:rsid w:val="00874ED6"/>
    <w:rsid w:val="008A4371"/>
    <w:rsid w:val="008B445D"/>
    <w:rsid w:val="008B73F0"/>
    <w:rsid w:val="008C25E9"/>
    <w:rsid w:val="008C33F5"/>
    <w:rsid w:val="008C3E77"/>
    <w:rsid w:val="008F42B3"/>
    <w:rsid w:val="008F5787"/>
    <w:rsid w:val="008F6C8E"/>
    <w:rsid w:val="009022DC"/>
    <w:rsid w:val="009512F8"/>
    <w:rsid w:val="00963543"/>
    <w:rsid w:val="00983DEC"/>
    <w:rsid w:val="009E140B"/>
    <w:rsid w:val="009E7776"/>
    <w:rsid w:val="00A02A2F"/>
    <w:rsid w:val="00A22CB4"/>
    <w:rsid w:val="00A53CF2"/>
    <w:rsid w:val="00A67266"/>
    <w:rsid w:val="00A67E0A"/>
    <w:rsid w:val="00AB162B"/>
    <w:rsid w:val="00AB1902"/>
    <w:rsid w:val="00AF09B2"/>
    <w:rsid w:val="00B32BE7"/>
    <w:rsid w:val="00B467E9"/>
    <w:rsid w:val="00B505EF"/>
    <w:rsid w:val="00B61257"/>
    <w:rsid w:val="00B9487F"/>
    <w:rsid w:val="00BA62E0"/>
    <w:rsid w:val="00BC4083"/>
    <w:rsid w:val="00BD6EDE"/>
    <w:rsid w:val="00C309D1"/>
    <w:rsid w:val="00C47A64"/>
    <w:rsid w:val="00C73F87"/>
    <w:rsid w:val="00C803A7"/>
    <w:rsid w:val="00C82E97"/>
    <w:rsid w:val="00C86BAF"/>
    <w:rsid w:val="00C90849"/>
    <w:rsid w:val="00CB4DA6"/>
    <w:rsid w:val="00CC64C3"/>
    <w:rsid w:val="00CD7E59"/>
    <w:rsid w:val="00D309BF"/>
    <w:rsid w:val="00D351B5"/>
    <w:rsid w:val="00DB55C7"/>
    <w:rsid w:val="00DC7A85"/>
    <w:rsid w:val="00DD4AB6"/>
    <w:rsid w:val="00DF1AE0"/>
    <w:rsid w:val="00E03561"/>
    <w:rsid w:val="00E1131A"/>
    <w:rsid w:val="00E739AB"/>
    <w:rsid w:val="00EB0B6B"/>
    <w:rsid w:val="00EB1957"/>
    <w:rsid w:val="00EB6A9F"/>
    <w:rsid w:val="00EC75A8"/>
    <w:rsid w:val="00ED1AA7"/>
    <w:rsid w:val="00EF170E"/>
    <w:rsid w:val="00F10FE7"/>
    <w:rsid w:val="00F26D58"/>
    <w:rsid w:val="00F32B6E"/>
    <w:rsid w:val="00F452C2"/>
    <w:rsid w:val="00F45931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MARTA</cp:lastModifiedBy>
  <cp:revision>48</cp:revision>
  <dcterms:created xsi:type="dcterms:W3CDTF">2011-12-20T22:23:00Z</dcterms:created>
  <dcterms:modified xsi:type="dcterms:W3CDTF">2021-03-24T09:40:00Z</dcterms:modified>
</cp:coreProperties>
</file>