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B3481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KIERUNEK: </w:t>
      </w:r>
      <w:r w:rsidR="00C85F83">
        <w:rPr>
          <w:b/>
          <w:sz w:val="22"/>
          <w:szCs w:val="22"/>
        </w:rPr>
        <w:t>FINANSE I RACHUNKOWOŚĆ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2424F5">
        <w:rPr>
          <w:rFonts w:ascii="Garamond" w:hAnsi="Garamond"/>
          <w:sz w:val="20"/>
          <w:szCs w:val="20"/>
        </w:rPr>
        <w:t>7</w:t>
      </w:r>
      <w:r w:rsidR="00CB3481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Studenci mogą odbyć praktykę zawodową w jednej z firm i instytucji z którą Uczelnia ma podpisane porozumienie bądź też wybrać</w:t>
      </w:r>
      <w:r w:rsidR="00A85EBD">
        <w:rPr>
          <w:rFonts w:ascii="Garamond" w:hAnsi="Garamond" w:cs="Arial"/>
          <w:sz w:val="20"/>
          <w:szCs w:val="20"/>
        </w:rPr>
        <w:t xml:space="preserve"> miejsce praktyk samodzielnie. M</w:t>
      </w:r>
      <w:bookmarkStart w:id="0" w:name="_GoBack"/>
      <w:bookmarkEnd w:id="0"/>
      <w:r>
        <w:rPr>
          <w:rFonts w:ascii="Garamond" w:hAnsi="Garamond" w:cs="Arial"/>
          <w:sz w:val="20"/>
          <w:szCs w:val="20"/>
        </w:rPr>
        <w:t xml:space="preserve">iejscem praktyk mogą być: podmioty gospodarcze i organizacje dowolnego typu, a w szczególności: banki komercyjne i instytucje sektora finansowego, agendy usług ubezpieczeniowych i funduszy emerytalnych, organy administracji samorządowej </w:t>
      </w:r>
      <w:r w:rsidR="00BC7538">
        <w:rPr>
          <w:rFonts w:ascii="Garamond" w:hAnsi="Garamond" w:cs="Arial"/>
          <w:sz w:val="20"/>
          <w:szCs w:val="20"/>
        </w:rPr>
        <w:t xml:space="preserve">i </w:t>
      </w:r>
      <w:r>
        <w:rPr>
          <w:rFonts w:ascii="Garamond" w:hAnsi="Garamond" w:cs="Arial"/>
          <w:sz w:val="20"/>
          <w:szCs w:val="20"/>
        </w:rPr>
        <w:t xml:space="preserve">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</w:r>
      <w:r w:rsidR="00BC7538">
        <w:rPr>
          <w:rFonts w:ascii="Garamond" w:hAnsi="Garamond" w:cs="Arial"/>
          <w:sz w:val="20"/>
          <w:szCs w:val="20"/>
        </w:rPr>
        <w:t>Finanse i Rachunkowość</w:t>
      </w:r>
      <w:r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</w:t>
      </w:r>
      <w:r w:rsidR="007C5AF8">
        <w:rPr>
          <w:rFonts w:ascii="Garamond" w:hAnsi="Garamond"/>
          <w:b/>
          <w:i/>
          <w:sz w:val="18"/>
          <w:szCs w:val="18"/>
        </w:rPr>
        <w:t>ożenia instytucji przyjmującej</w:t>
      </w:r>
      <w:r>
        <w:rPr>
          <w:rFonts w:ascii="Garamond" w:hAnsi="Garamond"/>
          <w:b/>
          <w:i/>
          <w:sz w:val="18"/>
          <w:szCs w:val="18"/>
        </w:rPr>
        <w:t xml:space="preserve">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937F9C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 w:rsidR="007C5AF8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7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lastRenderedPageBreak/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BC7538">
        <w:rPr>
          <w:rFonts w:ascii="Garamond" w:hAnsi="Garamond" w:cs="Arial"/>
          <w:sz w:val="20"/>
          <w:szCs w:val="20"/>
        </w:rPr>
        <w:t>Finanse i Rachunkowość</w:t>
      </w:r>
      <w:r w:rsidR="007C5AF8">
        <w:rPr>
          <w:rFonts w:ascii="Garamond" w:hAnsi="Garamond" w:cs="Arial"/>
          <w:sz w:val="20"/>
          <w:szCs w:val="20"/>
        </w:rPr>
        <w:t xml:space="preserve">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966E32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7C5AF8" w:rsidP="00AB3B02">
      <w:pPr>
        <w:jc w:val="both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  <w:r w:rsidR="00334C7A" w:rsidRPr="00334C7A">
        <w:rPr>
          <w:rFonts w:ascii="Garamond" w:hAnsi="Garamond"/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7864D0">
        <w:tc>
          <w:tcPr>
            <w:tcW w:w="817" w:type="dxa"/>
            <w:vAlign w:val="center"/>
          </w:tcPr>
          <w:p w:rsidR="00C309D1" w:rsidRPr="005103B8" w:rsidRDefault="00C309D1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7864D0" w:rsidRDefault="007864D0" w:rsidP="007864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Zna istotę i mechanizmy funkcjonowania działów finansowych i księgowych jednostki oraz zna podstawowe rygory i wymogi w zakresie kwalifikacji na poszczególnych stanowisk pracy w tym zakresie</w:t>
            </w:r>
          </w:p>
        </w:tc>
        <w:tc>
          <w:tcPr>
            <w:tcW w:w="1449" w:type="dxa"/>
            <w:vAlign w:val="center"/>
          </w:tcPr>
          <w:p w:rsidR="00C309D1" w:rsidRPr="007864D0" w:rsidRDefault="00C309D1" w:rsidP="007864D0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6568CE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_W0</w:t>
            </w:r>
            <w:r w:rsidR="007864D0"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</w:tr>
      <w:tr w:rsidR="00C309D1" w:rsidRPr="005103B8" w:rsidTr="007864D0">
        <w:tc>
          <w:tcPr>
            <w:tcW w:w="817" w:type="dxa"/>
            <w:vAlign w:val="center"/>
          </w:tcPr>
          <w:p w:rsidR="00C309D1" w:rsidRPr="005103B8" w:rsidRDefault="00C309D1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7864D0" w:rsidRDefault="007864D0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Posiada wiedzę z zakresu rachunkowości wykorzystywaną w działach księgowym i rachunkowości oraz wiedzę dotyczącą zasad sporządzania sprawozdań finansowyc</w:t>
            </w:r>
            <w:r w:rsidR="00AB3B02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h i standardów sprawozdawczości, a także </w:t>
            </w:r>
            <w:r w:rsidR="00AB3B02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wiedzę z zakresu rachunkowości różnych podmiotów gospodarczych oraz stosowanych przez te podmioty komputerowych programów finansowo-księgowych</w:t>
            </w:r>
            <w:r w:rsidR="00AB3B02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C309D1" w:rsidRPr="007864D0" w:rsidRDefault="00C309D1" w:rsidP="007864D0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6568CE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_W0</w:t>
            </w:r>
            <w:r w:rsidR="007864D0"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</w:tr>
      <w:tr w:rsidR="00C309D1" w:rsidRPr="005103B8" w:rsidTr="007864D0">
        <w:tc>
          <w:tcPr>
            <w:tcW w:w="817" w:type="dxa"/>
            <w:vAlign w:val="center"/>
          </w:tcPr>
          <w:p w:rsidR="00C309D1" w:rsidRPr="005103B8" w:rsidRDefault="00C309D1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7864D0" w:rsidRDefault="007864D0" w:rsidP="00AB3B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Zna metody i narzędzia oraz techniki pozyskiwania danych właściwe dla rachunkowości i sprawozdawczości finansowej</w:t>
            </w:r>
            <w:r w:rsidR="00AB3B02">
              <w:rPr>
                <w:rFonts w:ascii="Garamond" w:hAnsi="Garamond"/>
                <w:color w:val="000000" w:themeColor="text1"/>
                <w:sz w:val="20"/>
                <w:szCs w:val="20"/>
              </w:rPr>
              <w:t>, a także technologie informatyczne stosowane w finansach i rachunkowości finansowej</w:t>
            </w:r>
            <w:r w:rsidR="00AB3B02"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C309D1" w:rsidRPr="007864D0" w:rsidRDefault="007864D0" w:rsidP="007864D0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6568CE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_W07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ED661B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UMIEJĘTNOŚCI</w:t>
            </w:r>
          </w:p>
        </w:tc>
      </w:tr>
      <w:tr w:rsidR="00C309D1" w:rsidRPr="005103B8" w:rsidTr="00966E32">
        <w:tc>
          <w:tcPr>
            <w:tcW w:w="817" w:type="dxa"/>
            <w:vAlign w:val="center"/>
          </w:tcPr>
          <w:p w:rsidR="00C309D1" w:rsidRPr="005103B8" w:rsidRDefault="00C309D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ED661B" w:rsidRDefault="00966E32" w:rsidP="00966E32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Potrafi wykorzystać wiedzę zakresu rachunkowości do analizy i interpretacji problemów finansowych</w:t>
            </w:r>
            <w:r w:rsidR="00C309D1"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449" w:type="dxa"/>
            <w:vAlign w:val="center"/>
          </w:tcPr>
          <w:p w:rsidR="00C309D1" w:rsidRPr="00ED661B" w:rsidRDefault="00966E32" w:rsidP="00966E3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6568CE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_U01</w:t>
            </w:r>
          </w:p>
        </w:tc>
      </w:tr>
      <w:tr w:rsidR="00C309D1" w:rsidRPr="005103B8" w:rsidTr="00966E32">
        <w:tc>
          <w:tcPr>
            <w:tcW w:w="817" w:type="dxa"/>
            <w:vAlign w:val="center"/>
          </w:tcPr>
          <w:p w:rsidR="00C309D1" w:rsidRPr="005103B8" w:rsidRDefault="00C309D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ED661B" w:rsidRDefault="00966E32" w:rsidP="00966E32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Potrafi w podstawowym zakresie rozpoznawać dokumenty finansowe, w tym księgowe oraz podejmować proste decyzje finansowe </w:t>
            </w:r>
          </w:p>
        </w:tc>
        <w:tc>
          <w:tcPr>
            <w:tcW w:w="1449" w:type="dxa"/>
            <w:vAlign w:val="center"/>
          </w:tcPr>
          <w:p w:rsidR="00C309D1" w:rsidRPr="00ED661B" w:rsidRDefault="00966E32" w:rsidP="00966E3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6568CE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_U03</w:t>
            </w:r>
          </w:p>
        </w:tc>
      </w:tr>
      <w:tr w:rsidR="00C309D1" w:rsidRPr="005103B8" w:rsidTr="00966E32">
        <w:tc>
          <w:tcPr>
            <w:tcW w:w="817" w:type="dxa"/>
            <w:vAlign w:val="center"/>
          </w:tcPr>
          <w:p w:rsidR="00C309D1" w:rsidRPr="005103B8" w:rsidRDefault="00C309D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ED661B" w:rsidRDefault="00966E32" w:rsidP="00AB3B02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Potrafi </w:t>
            </w:r>
            <w:r w:rsidR="00AB3B02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ocenić 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stosowane w organizacji metody i zachodzące procesy dotyczące polityki rachunkowości.</w:t>
            </w:r>
          </w:p>
        </w:tc>
        <w:tc>
          <w:tcPr>
            <w:tcW w:w="1449" w:type="dxa"/>
            <w:vAlign w:val="center"/>
          </w:tcPr>
          <w:p w:rsidR="00C309D1" w:rsidRPr="00ED661B" w:rsidRDefault="00C309D1" w:rsidP="00966E3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="00966E32" w:rsidRPr="006568CE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="00966E32"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_U06</w:t>
            </w:r>
          </w:p>
        </w:tc>
      </w:tr>
      <w:tr w:rsidR="00AB3B02" w:rsidRPr="005103B8" w:rsidTr="00966E32">
        <w:tc>
          <w:tcPr>
            <w:tcW w:w="817" w:type="dxa"/>
            <w:vAlign w:val="center"/>
          </w:tcPr>
          <w:p w:rsidR="00AB3B02" w:rsidRPr="009D17B5" w:rsidRDefault="00AB3B02" w:rsidP="00AB3B0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U_04</w:t>
            </w:r>
          </w:p>
        </w:tc>
        <w:tc>
          <w:tcPr>
            <w:tcW w:w="6946" w:type="dxa"/>
          </w:tcPr>
          <w:p w:rsidR="00AB3B02" w:rsidRPr="00BA3910" w:rsidRDefault="00AB3B02" w:rsidP="00AB3B02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Potrafi prawidłowo posługiwać się terminologią z zakresu finansów i rachunkowości oraz zaksięgowywać oper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acje gospodarcze oraz sporządzać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i interpretować plany i sprawozdania finansowe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AB3B02" w:rsidRPr="00BA3910" w:rsidRDefault="00AB3B02" w:rsidP="00AB3B0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6568CE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_U07</w:t>
            </w:r>
          </w:p>
        </w:tc>
      </w:tr>
      <w:tr w:rsidR="00AB3B02" w:rsidRPr="005103B8" w:rsidTr="002661D0">
        <w:tc>
          <w:tcPr>
            <w:tcW w:w="9212" w:type="dxa"/>
            <w:gridSpan w:val="3"/>
          </w:tcPr>
          <w:p w:rsidR="00AB3B02" w:rsidRPr="00ED661B" w:rsidRDefault="00AB3B02" w:rsidP="00AB3B02">
            <w:pPr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KOMPETENCJE SPOŁECZNE</w:t>
            </w:r>
          </w:p>
        </w:tc>
      </w:tr>
      <w:tr w:rsidR="00AB3B02" w:rsidRPr="00BC7538" w:rsidTr="00BA16E4">
        <w:tc>
          <w:tcPr>
            <w:tcW w:w="817" w:type="dxa"/>
            <w:vAlign w:val="center"/>
          </w:tcPr>
          <w:p w:rsidR="00AB3B02" w:rsidRPr="005103B8" w:rsidRDefault="00AB3B02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AB3B02" w:rsidRPr="00ED661B" w:rsidRDefault="00AB3B02" w:rsidP="00AB3B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Zna ograniczenia własnej wiedzy dotyczące rachunkowości i dostrzega potrzebę uczenia się.</w:t>
            </w:r>
          </w:p>
        </w:tc>
        <w:tc>
          <w:tcPr>
            <w:tcW w:w="1449" w:type="dxa"/>
            <w:vAlign w:val="center"/>
          </w:tcPr>
          <w:p w:rsidR="00AB3B02" w:rsidRPr="00ED661B" w:rsidRDefault="00AB3B02" w:rsidP="00AB3B0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6568CE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_K01</w:t>
            </w:r>
          </w:p>
        </w:tc>
      </w:tr>
      <w:tr w:rsidR="00AB3B02" w:rsidRPr="005103B8" w:rsidTr="00966E32">
        <w:tc>
          <w:tcPr>
            <w:tcW w:w="817" w:type="dxa"/>
            <w:vAlign w:val="center"/>
          </w:tcPr>
          <w:p w:rsidR="00AB3B02" w:rsidRPr="005103B8" w:rsidRDefault="00AB3B02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AB3B02" w:rsidRPr="00ED661B" w:rsidRDefault="00AB3B02" w:rsidP="00AB3B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Potrafi przeanalizować możliwe do wykorzystania w praktyce rozwiązani dotyczące 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polityki rachunkowości.</w:t>
            </w:r>
          </w:p>
        </w:tc>
        <w:tc>
          <w:tcPr>
            <w:tcW w:w="1449" w:type="dxa"/>
            <w:vAlign w:val="center"/>
          </w:tcPr>
          <w:p w:rsidR="00AB3B02" w:rsidRPr="00ED661B" w:rsidRDefault="00AB3B02" w:rsidP="00AB3B0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K</w:t>
            </w:r>
            <w:r w:rsidRPr="006568CE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_K02</w:t>
            </w:r>
          </w:p>
        </w:tc>
      </w:tr>
      <w:tr w:rsidR="00AB3B02" w:rsidRPr="005103B8" w:rsidTr="00966E32">
        <w:tc>
          <w:tcPr>
            <w:tcW w:w="817" w:type="dxa"/>
            <w:vAlign w:val="center"/>
          </w:tcPr>
          <w:p w:rsidR="00AB3B02" w:rsidRPr="005103B8" w:rsidRDefault="00AB3B02" w:rsidP="00AB3B0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K_03</w:t>
            </w:r>
          </w:p>
        </w:tc>
        <w:tc>
          <w:tcPr>
            <w:tcW w:w="6946" w:type="dxa"/>
            <w:vAlign w:val="center"/>
          </w:tcPr>
          <w:p w:rsidR="00AB3B02" w:rsidRPr="00ED661B" w:rsidRDefault="00AB3B02" w:rsidP="00AB3B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  <w:vAlign w:val="center"/>
          </w:tcPr>
          <w:p w:rsidR="00AB3B02" w:rsidRPr="00ED661B" w:rsidRDefault="00AB3B02" w:rsidP="00AB3B0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K1P_K03</w:t>
            </w:r>
          </w:p>
        </w:tc>
      </w:tr>
      <w:tr w:rsidR="003E25E1" w:rsidRPr="005103B8" w:rsidTr="00966E32">
        <w:tc>
          <w:tcPr>
            <w:tcW w:w="817" w:type="dxa"/>
            <w:vAlign w:val="center"/>
          </w:tcPr>
          <w:p w:rsidR="003E25E1" w:rsidRPr="005103B8" w:rsidRDefault="003E25E1" w:rsidP="003E25E1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K_04</w:t>
            </w:r>
          </w:p>
        </w:tc>
        <w:tc>
          <w:tcPr>
            <w:tcW w:w="6946" w:type="dxa"/>
            <w:vAlign w:val="center"/>
          </w:tcPr>
          <w:p w:rsidR="003E25E1" w:rsidRPr="00BA3910" w:rsidRDefault="003E25E1" w:rsidP="003E25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Potrafi realizować zadania z zakresu finansów i rachunkowości finansowej działając w grupie.</w:t>
            </w:r>
          </w:p>
        </w:tc>
        <w:tc>
          <w:tcPr>
            <w:tcW w:w="1449" w:type="dxa"/>
            <w:vAlign w:val="center"/>
          </w:tcPr>
          <w:p w:rsidR="003E25E1" w:rsidRPr="00BA3910" w:rsidRDefault="003E25E1" w:rsidP="003E25E1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K1P_K04</w:t>
            </w:r>
          </w:p>
        </w:tc>
      </w:tr>
      <w:tr w:rsidR="003E25E1" w:rsidRPr="005103B8" w:rsidTr="00966E32">
        <w:tc>
          <w:tcPr>
            <w:tcW w:w="817" w:type="dxa"/>
            <w:vAlign w:val="center"/>
          </w:tcPr>
          <w:p w:rsidR="003E25E1" w:rsidRPr="009D17B5" w:rsidRDefault="003E25E1" w:rsidP="003E25E1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K_05</w:t>
            </w:r>
          </w:p>
        </w:tc>
        <w:tc>
          <w:tcPr>
            <w:tcW w:w="6946" w:type="dxa"/>
            <w:vAlign w:val="center"/>
          </w:tcPr>
          <w:p w:rsidR="003E25E1" w:rsidRPr="00BA3910" w:rsidRDefault="003E25E1" w:rsidP="003E25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Przyjmuje postawę aktywną dostrzegając potrzebę kompromisowego rozwiązywania problemów.</w:t>
            </w:r>
          </w:p>
        </w:tc>
        <w:tc>
          <w:tcPr>
            <w:tcW w:w="1449" w:type="dxa"/>
            <w:vAlign w:val="center"/>
          </w:tcPr>
          <w:p w:rsidR="003E25E1" w:rsidRPr="00BA3910" w:rsidRDefault="003E25E1" w:rsidP="003E25E1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A3910">
              <w:rPr>
                <w:rFonts w:ascii="Garamond" w:hAnsi="Garamond"/>
                <w:color w:val="000000" w:themeColor="text1"/>
                <w:sz w:val="20"/>
                <w:szCs w:val="20"/>
              </w:rPr>
              <w:t>K1P_K05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CB3481" w:rsidRDefault="00CB3481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5A5B2F" w:rsidRPr="00BC7538" w:rsidRDefault="001B360A" w:rsidP="001B360A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BC7538">
        <w:rPr>
          <w:rFonts w:ascii="Garamond" w:hAnsi="Garamond"/>
          <w:b/>
          <w:sz w:val="20"/>
          <w:szCs w:val="20"/>
        </w:rPr>
        <w:t>Ramowy program pr</w:t>
      </w:r>
      <w:r w:rsidR="005A5B2F">
        <w:rPr>
          <w:rFonts w:ascii="Garamond" w:hAnsi="Garamond"/>
          <w:b/>
          <w:sz w:val="20"/>
          <w:szCs w:val="20"/>
        </w:rPr>
        <w:t>aktyk w szczególności obejmuje:</w:t>
      </w:r>
    </w:p>
    <w:p w:rsidR="007C3016" w:rsidRPr="00ED661B" w:rsidRDefault="007C3016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zapoznanie się z wymogami kompetencyjnymi i kwalifikacyjnymi poszczególnych stanowisk pracy w pionie finansowym</w:t>
      </w:r>
      <w:r w:rsidR="001A6741" w:rsidRPr="00ED661B">
        <w:rPr>
          <w:rFonts w:ascii="Garamond" w:hAnsi="Garamond"/>
          <w:color w:val="000000" w:themeColor="text1"/>
          <w:sz w:val="20"/>
          <w:szCs w:val="20"/>
        </w:rPr>
        <w:t xml:space="preserve"> i w dziale rachunkowym</w:t>
      </w:r>
      <w:r w:rsidRPr="00ED661B">
        <w:rPr>
          <w:rFonts w:ascii="Garamond" w:hAnsi="Garamond"/>
          <w:color w:val="000000" w:themeColor="text1"/>
          <w:sz w:val="20"/>
          <w:szCs w:val="20"/>
        </w:rPr>
        <w:t>,</w:t>
      </w:r>
    </w:p>
    <w:p w:rsidR="007C3016" w:rsidRPr="00ED661B" w:rsidRDefault="007C3016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zapoznanie się z systemem i strukturą finansów</w:t>
      </w:r>
      <w:r w:rsidR="001A6741" w:rsidRPr="00ED661B">
        <w:rPr>
          <w:rFonts w:ascii="Garamond" w:hAnsi="Garamond"/>
          <w:color w:val="000000" w:themeColor="text1"/>
          <w:sz w:val="20"/>
          <w:szCs w:val="20"/>
        </w:rPr>
        <w:t xml:space="preserve"> w jednostce</w:t>
      </w:r>
      <w:r w:rsidRPr="00ED661B">
        <w:rPr>
          <w:rFonts w:ascii="Garamond" w:hAnsi="Garamond"/>
          <w:color w:val="000000" w:themeColor="text1"/>
          <w:sz w:val="20"/>
          <w:szCs w:val="20"/>
        </w:rPr>
        <w:t>,</w:t>
      </w:r>
      <w:r w:rsidR="00085ADF">
        <w:rPr>
          <w:rFonts w:ascii="Garamond" w:hAnsi="Garamond"/>
          <w:color w:val="000000" w:themeColor="text1"/>
          <w:sz w:val="20"/>
          <w:szCs w:val="20"/>
        </w:rPr>
        <w:t xml:space="preserve"> oraz </w:t>
      </w:r>
      <w:r w:rsidR="00085ADF" w:rsidRPr="00ED661B">
        <w:rPr>
          <w:rFonts w:ascii="Garamond" w:hAnsi="Garamond"/>
          <w:color w:val="000000" w:themeColor="text1"/>
          <w:sz w:val="20"/>
          <w:szCs w:val="20"/>
        </w:rPr>
        <w:t xml:space="preserve">z organizacją i zadaniami pionu finansowego i </w:t>
      </w:r>
      <w:r w:rsidR="00085ADF">
        <w:rPr>
          <w:rFonts w:ascii="Garamond" w:hAnsi="Garamond"/>
          <w:color w:val="000000" w:themeColor="text1"/>
          <w:sz w:val="20"/>
          <w:szCs w:val="20"/>
        </w:rPr>
        <w:t>księgowego</w:t>
      </w:r>
    </w:p>
    <w:p w:rsidR="00085ADF" w:rsidRDefault="007C3016" w:rsidP="00085ADF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zapoznanie się z organizacją, zasadami i istotą rachunkowości finansowej instytucji,</w:t>
      </w:r>
      <w:r w:rsidR="007864D0" w:rsidRPr="00ED661B">
        <w:rPr>
          <w:rFonts w:ascii="Garamond" w:hAnsi="Garamond"/>
          <w:color w:val="000000" w:themeColor="text1"/>
          <w:sz w:val="20"/>
          <w:szCs w:val="20"/>
        </w:rPr>
        <w:t xml:space="preserve"> oraz międzynarodowymi standardami rachunkowości,</w:t>
      </w:r>
    </w:p>
    <w:p w:rsidR="007C3016" w:rsidRPr="00085ADF" w:rsidRDefault="007C3016" w:rsidP="00085ADF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85ADF">
        <w:rPr>
          <w:rFonts w:ascii="Garamond" w:hAnsi="Garamond"/>
          <w:color w:val="000000" w:themeColor="text1"/>
          <w:sz w:val="20"/>
          <w:szCs w:val="20"/>
        </w:rPr>
        <w:t>nabycie umiejętności rozróżniania, opisywania i księgowania poszczególnych dokumentów księgowych,</w:t>
      </w:r>
      <w:r w:rsidR="00085ADF" w:rsidRPr="00085ADF">
        <w:rPr>
          <w:rFonts w:ascii="Garamond" w:hAnsi="Garamond"/>
          <w:color w:val="000000" w:themeColor="text1"/>
          <w:sz w:val="20"/>
          <w:szCs w:val="20"/>
        </w:rPr>
        <w:t xml:space="preserve"> oraz sporządzania deklaracji podatkowych i przygotowywania planów finansowych,</w:t>
      </w:r>
    </w:p>
    <w:p w:rsidR="007C3016" w:rsidRPr="00ED661B" w:rsidRDefault="007C3016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 xml:space="preserve">zapoznanie się z zasadami </w:t>
      </w:r>
      <w:r w:rsidR="00BB43EB" w:rsidRPr="00ED661B">
        <w:rPr>
          <w:rFonts w:ascii="Garamond" w:hAnsi="Garamond"/>
          <w:color w:val="000000" w:themeColor="text1"/>
          <w:sz w:val="20"/>
          <w:szCs w:val="20"/>
        </w:rPr>
        <w:t>sporządzania planów finansowych w jednostce,</w:t>
      </w:r>
    </w:p>
    <w:p w:rsidR="005A5B2F" w:rsidRPr="00ED661B" w:rsidRDefault="005A5B2F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zapoznanie się ze stosowanymi formami i technikami rachunkowości oraz</w:t>
      </w:r>
      <w:r w:rsidR="007C3016" w:rsidRPr="00ED661B">
        <w:rPr>
          <w:rFonts w:ascii="Garamond" w:hAnsi="Garamond"/>
          <w:color w:val="000000" w:themeColor="text1"/>
          <w:sz w:val="20"/>
          <w:szCs w:val="20"/>
        </w:rPr>
        <w:t xml:space="preserve"> polityką</w:t>
      </w:r>
      <w:r w:rsidRPr="00ED661B">
        <w:rPr>
          <w:rFonts w:ascii="Garamond" w:hAnsi="Garamond"/>
          <w:color w:val="000000" w:themeColor="text1"/>
          <w:sz w:val="20"/>
          <w:szCs w:val="20"/>
        </w:rPr>
        <w:t xml:space="preserve"> rachunkowości</w:t>
      </w:r>
      <w:r w:rsidR="007C3016" w:rsidRPr="00ED661B">
        <w:rPr>
          <w:rFonts w:ascii="Garamond" w:hAnsi="Garamond"/>
          <w:color w:val="000000" w:themeColor="text1"/>
          <w:sz w:val="20"/>
          <w:szCs w:val="20"/>
        </w:rPr>
        <w:t xml:space="preserve"> jednostki</w:t>
      </w:r>
      <w:r w:rsidRPr="00ED661B">
        <w:rPr>
          <w:rFonts w:ascii="Garamond" w:hAnsi="Garamond"/>
          <w:color w:val="000000" w:themeColor="text1"/>
          <w:sz w:val="20"/>
          <w:szCs w:val="20"/>
        </w:rPr>
        <w:t>,</w:t>
      </w:r>
      <w:r w:rsidR="00085ADF">
        <w:rPr>
          <w:rFonts w:ascii="Garamond" w:hAnsi="Garamond"/>
          <w:color w:val="000000" w:themeColor="text1"/>
          <w:sz w:val="20"/>
          <w:szCs w:val="20"/>
        </w:rPr>
        <w:t xml:space="preserve"> oraz z programami</w:t>
      </w:r>
      <w:r w:rsidR="00085ADF" w:rsidRPr="00085ADF">
        <w:rPr>
          <w:rFonts w:ascii="Garamond" w:hAnsi="Garamond"/>
          <w:color w:val="000000" w:themeColor="text1"/>
          <w:sz w:val="20"/>
          <w:szCs w:val="20"/>
        </w:rPr>
        <w:t xml:space="preserve"> służącym</w:t>
      </w:r>
      <w:r w:rsidR="00085ADF">
        <w:rPr>
          <w:rFonts w:ascii="Garamond" w:hAnsi="Garamond"/>
          <w:color w:val="000000" w:themeColor="text1"/>
          <w:sz w:val="20"/>
          <w:szCs w:val="20"/>
        </w:rPr>
        <w:t>i</w:t>
      </w:r>
      <w:r w:rsidR="00085ADF" w:rsidRPr="00085ADF">
        <w:rPr>
          <w:rFonts w:ascii="Garamond" w:hAnsi="Garamond"/>
          <w:color w:val="000000" w:themeColor="text1"/>
          <w:sz w:val="20"/>
          <w:szCs w:val="20"/>
        </w:rPr>
        <w:t xml:space="preserve"> do sporządzania deklaracji podatkowych, programem księgowym (np. Płatnik, Symfonia, Optima),</w:t>
      </w:r>
    </w:p>
    <w:p w:rsidR="00085ADF" w:rsidRDefault="005A5B2F" w:rsidP="00085ADF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zapoznanie się z ewidencją</w:t>
      </w:r>
      <w:r w:rsidR="00085ADF">
        <w:rPr>
          <w:rFonts w:ascii="Garamond" w:hAnsi="Garamond"/>
          <w:color w:val="000000" w:themeColor="text1"/>
          <w:sz w:val="20"/>
          <w:szCs w:val="20"/>
        </w:rPr>
        <w:t xml:space="preserve"> syntetyczną i analityczną kont,</w:t>
      </w:r>
    </w:p>
    <w:p w:rsidR="00085ADF" w:rsidRDefault="00085ADF" w:rsidP="00085ADF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85ADF">
        <w:rPr>
          <w:rFonts w:ascii="Garamond" w:hAnsi="Garamond"/>
          <w:color w:val="000000" w:themeColor="text1"/>
          <w:sz w:val="20"/>
          <w:szCs w:val="20"/>
        </w:rPr>
        <w:t>praktyczne wykorzystywanie zasad polityki rachunkowoś</w:t>
      </w:r>
      <w:r>
        <w:rPr>
          <w:rFonts w:ascii="Garamond" w:hAnsi="Garamond"/>
          <w:color w:val="000000" w:themeColor="text1"/>
          <w:sz w:val="20"/>
          <w:szCs w:val="20"/>
        </w:rPr>
        <w:t>ci stosowanej w jednostce,</w:t>
      </w:r>
    </w:p>
    <w:p w:rsidR="00085ADF" w:rsidRPr="00085ADF" w:rsidRDefault="00085ADF" w:rsidP="00085ADF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085ADF">
        <w:rPr>
          <w:rFonts w:ascii="Garamond" w:hAnsi="Garamond"/>
          <w:color w:val="000000" w:themeColor="text1"/>
          <w:sz w:val="20"/>
          <w:szCs w:val="20"/>
        </w:rPr>
        <w:t>nabycie umiejętności oceny sytuacji finansowej jednostki na podstawie analizy poszczególnych elementów sprawozdania finansowego</w:t>
      </w:r>
      <w:r>
        <w:rPr>
          <w:rFonts w:ascii="Garamond" w:hAnsi="Garamond"/>
          <w:color w:val="000000" w:themeColor="text1"/>
          <w:sz w:val="20"/>
          <w:szCs w:val="20"/>
        </w:rPr>
        <w:t>.</w:t>
      </w:r>
    </w:p>
    <w:p w:rsidR="002B474D" w:rsidRPr="00ED661B" w:rsidRDefault="002B474D" w:rsidP="00BB43EB">
      <w:pPr>
        <w:autoSpaceDE w:val="0"/>
        <w:autoSpaceDN w:val="0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</w:t>
      </w:r>
      <w:r w:rsidR="00BC7538">
        <w:rPr>
          <w:rFonts w:ascii="Garamond" w:hAnsi="Garamond"/>
          <w:sz w:val="20"/>
          <w:szCs w:val="20"/>
        </w:rPr>
        <w:t>/jednostki</w:t>
      </w:r>
      <w:r w:rsidRPr="007E36E3">
        <w:rPr>
          <w:rFonts w:ascii="Garamond" w:hAnsi="Garamond"/>
          <w:sz w:val="20"/>
          <w:szCs w:val="20"/>
        </w:rPr>
        <w:t>, w której odbywa praktyki,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2A" w:rsidRDefault="00B7762A" w:rsidP="00851C8E">
      <w:r>
        <w:separator/>
      </w:r>
    </w:p>
  </w:endnote>
  <w:endnote w:type="continuationSeparator" w:id="1">
    <w:p w:rsidR="00B7762A" w:rsidRDefault="00B7762A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2A" w:rsidRDefault="00B7762A" w:rsidP="00851C8E">
      <w:r>
        <w:separator/>
      </w:r>
    </w:p>
  </w:footnote>
  <w:footnote w:type="continuationSeparator" w:id="1">
    <w:p w:rsidR="00B7762A" w:rsidRDefault="00B7762A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90462"/>
    <w:multiLevelType w:val="hybridMultilevel"/>
    <w:tmpl w:val="B84C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B52C3"/>
    <w:multiLevelType w:val="hybridMultilevel"/>
    <w:tmpl w:val="B4FCB3A0"/>
    <w:lvl w:ilvl="0" w:tplc="B0EA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5"/>
  </w:num>
  <w:num w:numId="19">
    <w:abstractNumId w:val="30"/>
  </w:num>
  <w:num w:numId="20">
    <w:abstractNumId w:val="25"/>
  </w:num>
  <w:num w:numId="21">
    <w:abstractNumId w:val="38"/>
  </w:num>
  <w:num w:numId="22">
    <w:abstractNumId w:val="39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29"/>
  </w:num>
  <w:num w:numId="28">
    <w:abstractNumId w:val="36"/>
  </w:num>
  <w:num w:numId="29">
    <w:abstractNumId w:val="2"/>
  </w:num>
  <w:num w:numId="30">
    <w:abstractNumId w:val="40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5"/>
  </w:num>
  <w:num w:numId="39">
    <w:abstractNumId w:val="9"/>
  </w:num>
  <w:num w:numId="40">
    <w:abstractNumId w:val="41"/>
  </w:num>
  <w:num w:numId="41">
    <w:abstractNumId w:val="3"/>
  </w:num>
  <w:num w:numId="42">
    <w:abstractNumId w:val="34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7649E"/>
    <w:rsid w:val="00085ADF"/>
    <w:rsid w:val="000C45E0"/>
    <w:rsid w:val="00190DC5"/>
    <w:rsid w:val="001A6741"/>
    <w:rsid w:val="001B360A"/>
    <w:rsid w:val="001E6817"/>
    <w:rsid w:val="00232E59"/>
    <w:rsid w:val="002424F5"/>
    <w:rsid w:val="00260566"/>
    <w:rsid w:val="00265747"/>
    <w:rsid w:val="00292340"/>
    <w:rsid w:val="00297C24"/>
    <w:rsid w:val="002A02F9"/>
    <w:rsid w:val="002B474D"/>
    <w:rsid w:val="002C06B0"/>
    <w:rsid w:val="002E4198"/>
    <w:rsid w:val="00334C7A"/>
    <w:rsid w:val="00343EA1"/>
    <w:rsid w:val="003577B6"/>
    <w:rsid w:val="003E25E1"/>
    <w:rsid w:val="003F5C12"/>
    <w:rsid w:val="00452BE9"/>
    <w:rsid w:val="00475F35"/>
    <w:rsid w:val="004B20A9"/>
    <w:rsid w:val="004B279D"/>
    <w:rsid w:val="005619F7"/>
    <w:rsid w:val="00585813"/>
    <w:rsid w:val="005A2E09"/>
    <w:rsid w:val="005A5B2F"/>
    <w:rsid w:val="005B31B9"/>
    <w:rsid w:val="005B5160"/>
    <w:rsid w:val="00632B56"/>
    <w:rsid w:val="006568CE"/>
    <w:rsid w:val="006656B0"/>
    <w:rsid w:val="0068502B"/>
    <w:rsid w:val="006955DB"/>
    <w:rsid w:val="006B0973"/>
    <w:rsid w:val="006B522E"/>
    <w:rsid w:val="006E6C5F"/>
    <w:rsid w:val="00731C88"/>
    <w:rsid w:val="007864D0"/>
    <w:rsid w:val="0079561E"/>
    <w:rsid w:val="007B0A6E"/>
    <w:rsid w:val="007C3016"/>
    <w:rsid w:val="007C5AF8"/>
    <w:rsid w:val="007D34E9"/>
    <w:rsid w:val="007E36E3"/>
    <w:rsid w:val="007F11A9"/>
    <w:rsid w:val="008025C9"/>
    <w:rsid w:val="00816C0C"/>
    <w:rsid w:val="00821A5D"/>
    <w:rsid w:val="00825392"/>
    <w:rsid w:val="00851C8E"/>
    <w:rsid w:val="008622BC"/>
    <w:rsid w:val="00874ED6"/>
    <w:rsid w:val="008A4371"/>
    <w:rsid w:val="008B73F0"/>
    <w:rsid w:val="008C25E9"/>
    <w:rsid w:val="008C33F5"/>
    <w:rsid w:val="008C3E77"/>
    <w:rsid w:val="008F42B3"/>
    <w:rsid w:val="008F5787"/>
    <w:rsid w:val="008F6C8E"/>
    <w:rsid w:val="009022DC"/>
    <w:rsid w:val="00937F9C"/>
    <w:rsid w:val="009419A9"/>
    <w:rsid w:val="009512F8"/>
    <w:rsid w:val="00966E32"/>
    <w:rsid w:val="00983DEC"/>
    <w:rsid w:val="009E140B"/>
    <w:rsid w:val="009E7776"/>
    <w:rsid w:val="00A02A2F"/>
    <w:rsid w:val="00A12CB4"/>
    <w:rsid w:val="00A22CB4"/>
    <w:rsid w:val="00A53CF2"/>
    <w:rsid w:val="00A67266"/>
    <w:rsid w:val="00A85EBD"/>
    <w:rsid w:val="00AB1902"/>
    <w:rsid w:val="00AB3B02"/>
    <w:rsid w:val="00AF09B2"/>
    <w:rsid w:val="00B467E9"/>
    <w:rsid w:val="00B61257"/>
    <w:rsid w:val="00B7762A"/>
    <w:rsid w:val="00B9487F"/>
    <w:rsid w:val="00BA32D7"/>
    <w:rsid w:val="00BA62E0"/>
    <w:rsid w:val="00BB43EB"/>
    <w:rsid w:val="00BC4083"/>
    <w:rsid w:val="00BC7538"/>
    <w:rsid w:val="00BD2F39"/>
    <w:rsid w:val="00C309D1"/>
    <w:rsid w:val="00C47A64"/>
    <w:rsid w:val="00C73F87"/>
    <w:rsid w:val="00C803A7"/>
    <w:rsid w:val="00C82E97"/>
    <w:rsid w:val="00C85F83"/>
    <w:rsid w:val="00C86BAF"/>
    <w:rsid w:val="00CB3481"/>
    <w:rsid w:val="00CC64C3"/>
    <w:rsid w:val="00CD7E59"/>
    <w:rsid w:val="00CE26A0"/>
    <w:rsid w:val="00D13107"/>
    <w:rsid w:val="00D309BF"/>
    <w:rsid w:val="00D351B5"/>
    <w:rsid w:val="00DB55C7"/>
    <w:rsid w:val="00DC55AA"/>
    <w:rsid w:val="00DC7A85"/>
    <w:rsid w:val="00DD4AB6"/>
    <w:rsid w:val="00DF1AE0"/>
    <w:rsid w:val="00E1131A"/>
    <w:rsid w:val="00E328B9"/>
    <w:rsid w:val="00E4531B"/>
    <w:rsid w:val="00EB0B6B"/>
    <w:rsid w:val="00EB1957"/>
    <w:rsid w:val="00EB6A9F"/>
    <w:rsid w:val="00ED1AA7"/>
    <w:rsid w:val="00ED661B"/>
    <w:rsid w:val="00EF170E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</cp:revision>
  <dcterms:created xsi:type="dcterms:W3CDTF">2020-02-10T11:03:00Z</dcterms:created>
  <dcterms:modified xsi:type="dcterms:W3CDTF">2020-02-10T11:17:00Z</dcterms:modified>
</cp:coreProperties>
</file>